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4F67" w14:textId="6AF29DCC" w:rsidR="001A140E" w:rsidRPr="001A140E" w:rsidRDefault="001A140E" w:rsidP="001A140E">
      <w:pPr>
        <w:bidi/>
      </w:pPr>
      <w:r w:rsidRPr="001A140E">
        <w:rPr>
          <w:b/>
          <w:bCs/>
          <w:rtl/>
        </w:rPr>
        <w:t>مدربة أنشطة النوع الاجتماعي (بدوام جزئي)</w:t>
      </w:r>
    </w:p>
    <w:p w14:paraId="15A85EB1" w14:textId="65CB2368" w:rsidR="00DE4119" w:rsidRDefault="001A140E" w:rsidP="001A140E">
      <w:pPr>
        <w:bidi/>
        <w:rPr>
          <w:rtl/>
        </w:rPr>
      </w:pPr>
      <w:r w:rsidRPr="001A140E">
        <w:rPr>
          <w:b/>
          <w:bCs/>
          <w:rtl/>
        </w:rPr>
        <w:t>تفاصيل الوظيفة</w:t>
      </w:r>
      <w:r w:rsidRPr="001A140E">
        <w:rPr>
          <w:b/>
          <w:bCs/>
        </w:rPr>
        <w:t>:</w:t>
      </w:r>
      <w:r w:rsidRPr="001A140E">
        <w:br/>
        <w:t xml:space="preserve">• </w:t>
      </w:r>
      <w:r w:rsidRPr="001A140E">
        <w:rPr>
          <w:b/>
          <w:bCs/>
          <w:rtl/>
        </w:rPr>
        <w:t>المسمى الوظيفي</w:t>
      </w:r>
      <w:r w:rsidRPr="001A140E">
        <w:rPr>
          <w:b/>
          <w:bCs/>
        </w:rPr>
        <w:t>:</w:t>
      </w:r>
      <w:r w:rsidRPr="001A140E">
        <w:t xml:space="preserve"> </w:t>
      </w:r>
      <w:r w:rsidRPr="001A140E">
        <w:rPr>
          <w:rtl/>
        </w:rPr>
        <w:t xml:space="preserve">مدربة أنشطة النوع الاجتماعي </w:t>
      </w:r>
      <w:r w:rsidR="00DE4119">
        <w:rPr>
          <w:rFonts w:hint="cs"/>
          <w:rtl/>
        </w:rPr>
        <w:t xml:space="preserve">(نوادي الفتيات) </w:t>
      </w:r>
      <w:r w:rsidRPr="001A140E">
        <w:rPr>
          <w:rtl/>
        </w:rPr>
        <w:t>(بدوام جزئي)</w:t>
      </w:r>
      <w:r w:rsidRPr="001A140E">
        <w:br/>
        <w:t xml:space="preserve">• </w:t>
      </w:r>
      <w:r w:rsidRPr="001A140E">
        <w:rPr>
          <w:b/>
          <w:bCs/>
          <w:rtl/>
        </w:rPr>
        <w:t>مكان العمل/المدينة</w:t>
      </w:r>
      <w:r w:rsidRPr="001A140E">
        <w:rPr>
          <w:b/>
          <w:bCs/>
        </w:rPr>
        <w:t>:</w:t>
      </w:r>
      <w:r w:rsidRPr="001A140E">
        <w:t xml:space="preserve"> </w:t>
      </w:r>
      <w:r w:rsidRPr="001A140E">
        <w:rPr>
          <w:rtl/>
        </w:rPr>
        <w:t>مدينة حلب وريفها</w:t>
      </w:r>
      <w:r w:rsidRPr="001A140E">
        <w:t>.</w:t>
      </w:r>
      <w:r w:rsidRPr="001A140E">
        <w:br/>
        <w:t xml:space="preserve">• </w:t>
      </w:r>
      <w:r w:rsidRPr="001A140E">
        <w:rPr>
          <w:b/>
          <w:bCs/>
          <w:rtl/>
        </w:rPr>
        <w:t>العدد المطلوب:</w:t>
      </w:r>
      <w:r w:rsidRPr="001A140E">
        <w:rPr>
          <w:rtl/>
        </w:rPr>
        <w:t xml:space="preserve"> 10 </w:t>
      </w:r>
      <w:r w:rsidRPr="001A140E">
        <w:br/>
        <w:t xml:space="preserve">• </w:t>
      </w:r>
      <w:r w:rsidRPr="001A140E">
        <w:rPr>
          <w:b/>
          <w:bCs/>
          <w:rtl/>
        </w:rPr>
        <w:t>الجنس</w:t>
      </w:r>
      <w:r w:rsidRPr="001A140E">
        <w:rPr>
          <w:b/>
          <w:bCs/>
        </w:rPr>
        <w:t>:</w:t>
      </w:r>
      <w:r w:rsidRPr="001A140E">
        <w:t xml:space="preserve"> </w:t>
      </w:r>
      <w:proofErr w:type="gramStart"/>
      <w:r w:rsidRPr="001A140E">
        <w:rPr>
          <w:rtl/>
        </w:rPr>
        <w:t>أنثى</w:t>
      </w:r>
      <w:r w:rsidR="00DE4119">
        <w:rPr>
          <w:lang w:val="en-GB"/>
        </w:rPr>
        <w:t xml:space="preserve"> </w:t>
      </w:r>
      <w:r w:rsidR="00DE4119">
        <w:rPr>
          <w:rFonts w:hint="cs"/>
          <w:rtl/>
          <w:lang w:val="en-GB" w:bidi="ar-SY"/>
        </w:rPr>
        <w:t xml:space="preserve"> بناء</w:t>
      </w:r>
      <w:proofErr w:type="gramEnd"/>
      <w:r w:rsidR="00DE4119">
        <w:rPr>
          <w:rFonts w:hint="cs"/>
          <w:rtl/>
          <w:lang w:val="en-GB" w:bidi="ar-SY"/>
        </w:rPr>
        <w:t xml:space="preserve"> على طبيعة العمل والبرنامج</w:t>
      </w:r>
      <w:r w:rsidRPr="001A140E">
        <w:br/>
        <w:t xml:space="preserve">• </w:t>
      </w:r>
      <w:r w:rsidRPr="001A140E">
        <w:rPr>
          <w:b/>
          <w:bCs/>
          <w:rtl/>
        </w:rPr>
        <w:t>الراتب والمزايا</w:t>
      </w:r>
      <w:r w:rsidRPr="001A140E">
        <w:rPr>
          <w:b/>
          <w:bCs/>
        </w:rPr>
        <w:t>:</w:t>
      </w:r>
      <w:r w:rsidRPr="001A140E">
        <w:t xml:space="preserve"> </w:t>
      </w:r>
      <w:r w:rsidRPr="001A140E">
        <w:rPr>
          <w:rtl/>
        </w:rPr>
        <w:t>وفقًا لقواعد ولوائح المجلس النرويجي للاجئين</w:t>
      </w:r>
      <w:r w:rsidRPr="001A140E">
        <w:t xml:space="preserve"> (NRC).</w:t>
      </w:r>
    </w:p>
    <w:p w14:paraId="2F74FD75" w14:textId="7164BD68" w:rsidR="001A140E" w:rsidRPr="001A140E" w:rsidRDefault="001A140E" w:rsidP="00DE4119">
      <w:pPr>
        <w:bidi/>
      </w:pPr>
      <w:r w:rsidRPr="001A140E">
        <w:br/>
        <w:t xml:space="preserve">• </w:t>
      </w:r>
      <w:r w:rsidRPr="001A140E">
        <w:rPr>
          <w:b/>
          <w:bCs/>
          <w:rtl/>
        </w:rPr>
        <w:t>سيتم فتح باب التقديم على الشاغر الوظيفي لمدة 10 أيام تقويمية</w:t>
      </w:r>
      <w:r w:rsidRPr="001A140E">
        <w:rPr>
          <w:b/>
          <w:bCs/>
        </w:rPr>
        <w:t>.</w:t>
      </w:r>
      <w:r w:rsidRPr="001A140E">
        <w:br/>
        <w:t xml:space="preserve">• </w:t>
      </w:r>
      <w:r w:rsidRPr="001A140E">
        <w:rPr>
          <w:b/>
          <w:bCs/>
          <w:rtl/>
        </w:rPr>
        <w:t>سيتم ذكر أن الوظيفة بدوام جزئي في المسمى الوظيفي "مدربة أنشطة النوع الاجتماعي (بدوام جزئي)"، وكذلك ضمن تفاصيل الإعلان</w:t>
      </w:r>
      <w:r w:rsidRPr="001A140E">
        <w:rPr>
          <w:b/>
          <w:bCs/>
        </w:rPr>
        <w:t>.</w:t>
      </w:r>
    </w:p>
    <w:p w14:paraId="33506F7B" w14:textId="550CE95E" w:rsidR="001A140E" w:rsidRDefault="001A140E" w:rsidP="001A140E">
      <w:pPr>
        <w:bidi/>
        <w:rPr>
          <w:rtl/>
        </w:rPr>
      </w:pPr>
      <w:r w:rsidRPr="001A140E">
        <w:rPr>
          <w:b/>
          <w:bCs/>
          <w:rtl/>
        </w:rPr>
        <w:t>الحد الأدنى للمستوى التعليمي</w:t>
      </w:r>
      <w:r w:rsidRPr="001A140E">
        <w:rPr>
          <w:b/>
          <w:bCs/>
        </w:rPr>
        <w:t>:</w:t>
      </w:r>
      <w:r w:rsidRPr="001A140E">
        <w:br/>
      </w:r>
      <w:r w:rsidRPr="001A140E">
        <w:rPr>
          <w:rtl/>
        </w:rPr>
        <w:t xml:space="preserve">يُفضل أن تكون المتقدمة طالبة جامعية أو حاصلة على درجة البكالوريوس (في علم النفس، أو </w:t>
      </w:r>
      <w:r w:rsidR="00DE4119">
        <w:rPr>
          <w:rFonts w:hint="cs"/>
          <w:rtl/>
        </w:rPr>
        <w:t>الارشاد</w:t>
      </w:r>
      <w:r w:rsidRPr="001A140E">
        <w:rPr>
          <w:rtl/>
        </w:rPr>
        <w:t xml:space="preserve"> الاجتماعي، أو مجال ذي صلة)</w:t>
      </w:r>
      <w:r w:rsidRPr="001A140E">
        <w:t>.</w:t>
      </w:r>
    </w:p>
    <w:p w14:paraId="173CB5DF" w14:textId="77777777" w:rsidR="001A140E" w:rsidRDefault="001A140E" w:rsidP="001A140E">
      <w:pPr>
        <w:bidi/>
        <w:rPr>
          <w:rtl/>
        </w:rPr>
      </w:pPr>
    </w:p>
    <w:p w14:paraId="5A8FF4F2" w14:textId="320FCA61" w:rsidR="001A140E" w:rsidRPr="001A140E" w:rsidRDefault="001A140E" w:rsidP="00542E43">
      <w:pPr>
        <w:bidi/>
      </w:pPr>
      <w:r w:rsidRPr="001A140E">
        <w:rPr>
          <w:b/>
          <w:bCs/>
          <w:rtl/>
        </w:rPr>
        <w:t>المسؤوليات الرئيسية</w:t>
      </w:r>
      <w:r w:rsidRPr="001A140E">
        <w:rPr>
          <w:b/>
          <w:bCs/>
        </w:rPr>
        <w:t>:</w:t>
      </w:r>
      <w:r w:rsidRPr="001A140E">
        <w:br/>
        <w:t xml:space="preserve">• </w:t>
      </w:r>
      <w:r w:rsidRPr="001A140E">
        <w:rPr>
          <w:rtl/>
        </w:rPr>
        <w:t>المساهمة في تنفيذ برنامج التعليم التابع للمجلس النرويجي للاجئين من خلال تنفيذ الأنشطة المتعلقة بالنوع الاجتماعي للمجموعات المستهدفة (الشباب) في المناطق/المواقع المحددة</w:t>
      </w:r>
      <w:r w:rsidRPr="001A140E">
        <w:t>.</w:t>
      </w:r>
      <w:r w:rsidRPr="001A140E">
        <w:br/>
        <w:t xml:space="preserve">• </w:t>
      </w:r>
      <w:r w:rsidRPr="001A140E">
        <w:rPr>
          <w:rtl/>
        </w:rPr>
        <w:t>المشاركة في إعداد المعدات والمواد اللازمة للأنشطة والتأكد من جاهزيتها</w:t>
      </w:r>
      <w:r w:rsidRPr="001A140E">
        <w:t>.</w:t>
      </w:r>
      <w:r w:rsidRPr="001A140E">
        <w:br/>
        <w:t xml:space="preserve">• </w:t>
      </w:r>
      <w:r w:rsidR="00542E43" w:rsidRPr="00542E43">
        <w:rPr>
          <w:rtl/>
        </w:rPr>
        <w:t>المشاركة في تنظيم مكان النشاط، ودعوة الأفراد وتشجيعهم على المشاركة، وفرز المشاركين (الشباب) قبل بدء النشاط</w:t>
      </w:r>
      <w:r w:rsidR="00542E43" w:rsidRPr="00542E43">
        <w:t>.</w:t>
      </w:r>
      <w:r w:rsidRPr="001A140E">
        <w:br/>
        <w:t xml:space="preserve">• </w:t>
      </w:r>
      <w:r w:rsidRPr="001A140E">
        <w:rPr>
          <w:rtl/>
        </w:rPr>
        <w:t>مراجعة المنهج الخاص بالأنشطة المتعلقة بالنوع الاجتماعي، والتأكد من توافقه مع أهداف المنظمة وغاياتها</w:t>
      </w:r>
      <w:r w:rsidRPr="001A140E">
        <w:t>.</w:t>
      </w:r>
      <w:r w:rsidRPr="001A140E">
        <w:br/>
        <w:t xml:space="preserve">• </w:t>
      </w:r>
      <w:r w:rsidRPr="001A140E">
        <w:rPr>
          <w:rtl/>
        </w:rPr>
        <w:t>متابعة تقدم البرنامج وعقد اجتماعات منتظمة مع المجلس النرويجي للاجئين بعد كل تدريب أو دورة لمناقشة الدروس المستفادة والاتفاق على تعديل مواضيع التدريب أو الجوانب الأخرى بما يتناسب بشكل أفضل مع أهداف التدريب واحتياجات المشاركين في المشروع</w:t>
      </w:r>
      <w:r w:rsidRPr="001A140E">
        <w:t>.</w:t>
      </w:r>
      <w:r w:rsidRPr="001A140E">
        <w:br/>
        <w:t xml:space="preserve">• </w:t>
      </w:r>
      <w:r w:rsidRPr="001A140E">
        <w:rPr>
          <w:rtl/>
        </w:rPr>
        <w:t>حضور والمشاركة في التدريب</w:t>
      </w:r>
      <w:r w:rsidR="00542E43">
        <w:rPr>
          <w:rFonts w:hint="cs"/>
          <w:rtl/>
        </w:rPr>
        <w:t>ات</w:t>
      </w:r>
      <w:r w:rsidRPr="001A140E">
        <w:rPr>
          <w:rtl/>
        </w:rPr>
        <w:t xml:space="preserve"> التعريفي</w:t>
      </w:r>
      <w:r w:rsidR="00542E43">
        <w:rPr>
          <w:rFonts w:hint="cs"/>
          <w:rtl/>
        </w:rPr>
        <w:t>ة</w:t>
      </w:r>
      <w:r w:rsidRPr="001A140E">
        <w:rPr>
          <w:rtl/>
        </w:rPr>
        <w:t xml:space="preserve"> المطلوب</w:t>
      </w:r>
      <w:r w:rsidR="00542E43">
        <w:rPr>
          <w:rFonts w:hint="cs"/>
          <w:rtl/>
        </w:rPr>
        <w:t>ة</w:t>
      </w:r>
      <w:r w:rsidRPr="001A140E">
        <w:rPr>
          <w:rtl/>
        </w:rPr>
        <w:t xml:space="preserve"> من قبل المجلس النرويجي للاجئين</w:t>
      </w:r>
      <w:r w:rsidRPr="001A140E">
        <w:t>.</w:t>
      </w:r>
      <w:r w:rsidRPr="001A140E">
        <w:br/>
        <w:t xml:space="preserve">• </w:t>
      </w:r>
      <w:r w:rsidRPr="001A140E">
        <w:rPr>
          <w:rtl/>
        </w:rPr>
        <w:t>إعداد تقارير منتظمة للمشرف حول أنشطة البرنامج والتحديات والنجاحات</w:t>
      </w:r>
      <w:r w:rsidRPr="001A140E">
        <w:t>.</w:t>
      </w:r>
      <w:r w:rsidRPr="001A140E">
        <w:br/>
        <w:t xml:space="preserve">• </w:t>
      </w:r>
      <w:r w:rsidRPr="001A140E">
        <w:rPr>
          <w:rtl/>
        </w:rPr>
        <w:t>تيسير جلسات توعية مع الفتيات حول الإفصاح الآمن، وخدمات العنف القائم على النوع الاجتماعي المتاحة، ومسارات الإحالة من خلال</w:t>
      </w:r>
      <w:r w:rsidRPr="001A140E">
        <w:t xml:space="preserve"> </w:t>
      </w:r>
      <w:r w:rsidR="00542E43">
        <w:rPr>
          <w:rFonts w:hint="cs"/>
          <w:rtl/>
        </w:rPr>
        <w:t>المسؤول التقني.</w:t>
      </w:r>
      <w:r w:rsidRPr="001A140E">
        <w:br/>
        <w:t xml:space="preserve">• </w:t>
      </w:r>
      <w:r w:rsidRPr="001A140E">
        <w:rPr>
          <w:rtl/>
        </w:rPr>
        <w:t>ضمان تنفيذ جميع الأنشطة وفقًا لسياسات وإجراءات حماية الطفل ومنع الاستغلال والانتهاك الجنسي</w:t>
      </w:r>
      <w:r w:rsidRPr="001A140E">
        <w:t xml:space="preserve"> (PSEA) </w:t>
      </w:r>
      <w:r w:rsidRPr="001A140E">
        <w:rPr>
          <w:rtl/>
        </w:rPr>
        <w:t>الخاصة بالمجلس النرويجي للاجئين</w:t>
      </w:r>
      <w:r w:rsidRPr="001A140E">
        <w:t>.</w:t>
      </w:r>
      <w:r w:rsidRPr="001A140E">
        <w:br/>
        <w:t xml:space="preserve">• </w:t>
      </w:r>
      <w:r w:rsidRPr="001A140E">
        <w:rPr>
          <w:rtl/>
        </w:rPr>
        <w:t>تحديد أي مخاوف تتعلق بالحماية أو حالات الإفصاح عن العنف القائم على النوع الاجتماعي أو مخاطر الحماية والإبلاغ عنها بالشكل المناسب من خلال مسارات الإحالة وآليات الإبلاغ المعتمدة</w:t>
      </w:r>
      <w:r w:rsidRPr="001A140E">
        <w:t>.</w:t>
      </w:r>
      <w:r w:rsidRPr="001A140E">
        <w:br/>
        <w:t xml:space="preserve">• </w:t>
      </w:r>
      <w:r w:rsidR="00542E43">
        <w:rPr>
          <w:rtl/>
        </w:rPr>
        <w:t>الحفاظ على سجلات حضور دقيقة، وتقارير الأنشطة، وأدوات المتابعة وفقًا لمتطلبات المجلس النرويجي للاجئين</w:t>
      </w:r>
      <w:r w:rsidR="00542E43">
        <w:rPr>
          <w:rFonts w:hint="cs"/>
          <w:rtl/>
        </w:rPr>
        <w:t>.</w:t>
      </w:r>
    </w:p>
    <w:p w14:paraId="5FB4BC22" w14:textId="27A060ED" w:rsidR="001A140E" w:rsidRPr="001A140E" w:rsidRDefault="001A140E" w:rsidP="00542E43">
      <w:pPr>
        <w:bidi/>
      </w:pPr>
      <w:r w:rsidRPr="001A140E">
        <w:rPr>
          <w:b/>
          <w:bCs/>
          <w:rtl/>
        </w:rPr>
        <w:lastRenderedPageBreak/>
        <w:t>المؤهلات</w:t>
      </w:r>
      <w:r w:rsidRPr="001A140E">
        <w:rPr>
          <w:b/>
          <w:bCs/>
        </w:rPr>
        <w:t>:</w:t>
      </w:r>
      <w:r w:rsidRPr="001A140E">
        <w:br/>
      </w:r>
      <w:r w:rsidRPr="001A140E">
        <w:rPr>
          <w:rtl/>
        </w:rPr>
        <w:t>للنظر في طلب التقديم لهذه الوظيفة، يجب أن تتمتع المدربة بما يلي</w:t>
      </w:r>
      <w:r w:rsidRPr="001A140E">
        <w:t>:</w:t>
      </w:r>
      <w:r w:rsidRPr="001A140E">
        <w:br/>
        <w:t xml:space="preserve">• </w:t>
      </w:r>
      <w:r w:rsidRPr="001A140E">
        <w:rPr>
          <w:rtl/>
        </w:rPr>
        <w:t xml:space="preserve">مهارات قوية في التيسير </w:t>
      </w:r>
      <w:r w:rsidR="00F7709B">
        <w:rPr>
          <w:rFonts w:hint="cs"/>
          <w:rtl/>
        </w:rPr>
        <w:t>و قيادة الجلسات التدريبية</w:t>
      </w:r>
      <w:r w:rsidRPr="001A140E">
        <w:rPr>
          <w:rtl/>
        </w:rPr>
        <w:t>، مع القدرة على إشراك مجموعات متنوعة من المشاركين</w:t>
      </w:r>
      <w:r w:rsidRPr="001A140E">
        <w:t>.</w:t>
      </w:r>
      <w:r w:rsidRPr="001A140E">
        <w:br/>
        <w:t xml:space="preserve">• </w:t>
      </w:r>
      <w:r w:rsidR="00542E43" w:rsidRPr="00542E43">
        <w:rPr>
          <w:rtl/>
        </w:rPr>
        <w:t xml:space="preserve">خبرة سابقة في تيسير جلسات حول الوقاية من العنف القائم على النوع الاجتماعي، والمساواة بين الجنسين، والمهارات الحياتية، بالإضافة إلى خبرة في العمل مع </w:t>
      </w:r>
      <w:r w:rsidR="00F7709B">
        <w:rPr>
          <w:rFonts w:hint="cs"/>
          <w:rtl/>
        </w:rPr>
        <w:t>الشباب</w:t>
      </w:r>
      <w:r w:rsidR="00542E43" w:rsidRPr="00542E43">
        <w:rPr>
          <w:rtl/>
        </w:rPr>
        <w:t xml:space="preserve"> (10-18 عامًا)</w:t>
      </w:r>
      <w:r w:rsidR="00542E43" w:rsidRPr="00542E43">
        <w:t>.</w:t>
      </w:r>
      <w:r w:rsidRPr="001A140E">
        <w:br/>
        <w:t xml:space="preserve">• </w:t>
      </w:r>
      <w:r w:rsidRPr="001A140E">
        <w:rPr>
          <w:rtl/>
        </w:rPr>
        <w:t>القدرة على الاستجابة بشكل مناسب لحالات الإفصاح عن العنف القائم على النوع الاجتماعي وإحالة الحالات وفقًا لمسارات الإحالة المعتمدة</w:t>
      </w:r>
      <w:r w:rsidRPr="001A140E">
        <w:t>.</w:t>
      </w:r>
      <w:r w:rsidRPr="001A140E">
        <w:br/>
        <w:t xml:space="preserve">• </w:t>
      </w:r>
      <w:r w:rsidRPr="001A140E">
        <w:rPr>
          <w:rtl/>
        </w:rPr>
        <w:t xml:space="preserve">خبرة لا تقل عن سنتين في العمل مع </w:t>
      </w:r>
      <w:r w:rsidR="00F7709B">
        <w:rPr>
          <w:rFonts w:hint="cs"/>
          <w:rtl/>
        </w:rPr>
        <w:t>الشباب</w:t>
      </w:r>
      <w:r w:rsidRPr="001A140E">
        <w:rPr>
          <w:rtl/>
        </w:rPr>
        <w:t xml:space="preserve"> (10-18 عام</w:t>
      </w:r>
      <w:r w:rsidR="00F7709B">
        <w:rPr>
          <w:rFonts w:hint="cs"/>
          <w:rtl/>
        </w:rPr>
        <w:t>ا)</w:t>
      </w:r>
      <w:r w:rsidRPr="001A140E">
        <w:t>.</w:t>
      </w:r>
      <w:r w:rsidRPr="001A140E">
        <w:br/>
        <w:t xml:space="preserve">• </w:t>
      </w:r>
      <w:r w:rsidR="006B35A3" w:rsidRPr="006B35A3">
        <w:rPr>
          <w:rFonts w:cs="Arial"/>
          <w:rtl/>
        </w:rPr>
        <w:t>تُعتبر الخبرة في العمل ضمن سياق إنساني/التعافي أو ما يعادله ميزة إضافية.</w:t>
      </w:r>
    </w:p>
    <w:p w14:paraId="4A6AD3BE" w14:textId="77777777" w:rsidR="00F7709B" w:rsidRDefault="00F7709B" w:rsidP="001A140E">
      <w:pPr>
        <w:bidi/>
        <w:rPr>
          <w:b/>
          <w:bCs/>
          <w:rtl/>
        </w:rPr>
      </w:pPr>
    </w:p>
    <w:p w14:paraId="33A2447C" w14:textId="4EB32A4E" w:rsidR="001A140E" w:rsidRPr="001A140E" w:rsidRDefault="001A140E" w:rsidP="00F7709B">
      <w:pPr>
        <w:bidi/>
      </w:pPr>
      <w:r w:rsidRPr="001A140E">
        <w:rPr>
          <w:b/>
          <w:bCs/>
          <w:rtl/>
        </w:rPr>
        <w:t>متطلبات خاصة بالشاغر</w:t>
      </w:r>
      <w:r w:rsidRPr="001A140E">
        <w:rPr>
          <w:b/>
          <w:bCs/>
        </w:rPr>
        <w:t>:</w:t>
      </w:r>
    </w:p>
    <w:p w14:paraId="732A249B" w14:textId="1497DA7A" w:rsidR="001A140E" w:rsidRPr="001A140E" w:rsidRDefault="001A140E" w:rsidP="001A140E">
      <w:pPr>
        <w:bidi/>
      </w:pPr>
      <w:r w:rsidRPr="001A140E">
        <w:rPr>
          <w:b/>
          <w:bCs/>
          <w:rtl/>
        </w:rPr>
        <w:t xml:space="preserve">الكفاءات </w:t>
      </w:r>
      <w:r w:rsidR="00F7709B">
        <w:rPr>
          <w:rFonts w:hint="cs"/>
          <w:b/>
          <w:bCs/>
          <w:rtl/>
        </w:rPr>
        <w:t>الشخصية (</w:t>
      </w:r>
      <w:r w:rsidRPr="001A140E">
        <w:rPr>
          <w:b/>
          <w:bCs/>
          <w:rtl/>
        </w:rPr>
        <w:t>القيم</w:t>
      </w:r>
      <w:r w:rsidR="00F7709B">
        <w:rPr>
          <w:rFonts w:hint="cs"/>
          <w:b/>
          <w:bCs/>
          <w:rtl/>
        </w:rPr>
        <w:t>)</w:t>
      </w:r>
      <w:r w:rsidRPr="001A140E">
        <w:rPr>
          <w:b/>
          <w:bCs/>
        </w:rPr>
        <w:t>:</w:t>
      </w:r>
      <w:r w:rsidRPr="001A140E">
        <w:br/>
      </w:r>
      <w:r w:rsidRPr="001A140E">
        <w:rPr>
          <w:rtl/>
        </w:rPr>
        <w:t>الالتزام، الابتكار، الشمول</w:t>
      </w:r>
      <w:r w:rsidR="006B35A3">
        <w:rPr>
          <w:rFonts w:hint="cs"/>
          <w:rtl/>
        </w:rPr>
        <w:t>ية</w:t>
      </w:r>
      <w:r w:rsidRPr="001A140E">
        <w:rPr>
          <w:rtl/>
        </w:rPr>
        <w:t>، المساءلة</w:t>
      </w:r>
      <w:r w:rsidRPr="001A140E">
        <w:t>.</w:t>
      </w:r>
    </w:p>
    <w:p w14:paraId="32CB4D2A" w14:textId="20A52ED9" w:rsidR="001A140E" w:rsidRPr="001A140E" w:rsidRDefault="001A140E" w:rsidP="006B35A3">
      <w:pPr>
        <w:bidi/>
      </w:pPr>
      <w:r w:rsidRPr="001A140E">
        <w:rPr>
          <w:b/>
          <w:bCs/>
          <w:rtl/>
        </w:rPr>
        <w:t>الكفاءات السلوكية</w:t>
      </w:r>
      <w:r w:rsidRPr="001A140E">
        <w:rPr>
          <w:b/>
          <w:bCs/>
        </w:rPr>
        <w:t>:</w:t>
      </w:r>
      <w:r w:rsidRPr="001A140E">
        <w:br/>
        <w:t xml:space="preserve">• </w:t>
      </w:r>
      <w:r w:rsidRPr="001A140E">
        <w:rPr>
          <w:rtl/>
        </w:rPr>
        <w:t>القدرة على التواصل بفعالية، والمبادرة، وبناء علاقات قائمة على الثقة</w:t>
      </w:r>
      <w:r w:rsidRPr="001A140E">
        <w:t>.</w:t>
      </w:r>
      <w:r w:rsidRPr="001A140E">
        <w:br/>
        <w:t xml:space="preserve">• </w:t>
      </w:r>
      <w:r w:rsidR="006B35A3" w:rsidRPr="00F7709B">
        <w:rPr>
          <w:rtl/>
        </w:rPr>
        <w:t>مراعاة الحساسيات السياقية والثقافية</w:t>
      </w:r>
      <w:r w:rsidR="006B35A3" w:rsidRPr="00F7709B">
        <w:t>.</w:t>
      </w:r>
      <w:r w:rsidRPr="00F7709B">
        <w:br/>
        <w:t xml:space="preserve">• </w:t>
      </w:r>
      <w:r w:rsidRPr="00F7709B">
        <w:rPr>
          <w:rtl/>
        </w:rPr>
        <w:t>تمكين الآخرين</w:t>
      </w:r>
      <w:r w:rsidRPr="00F7709B">
        <w:t>.</w:t>
      </w:r>
      <w:r w:rsidRPr="001A140E">
        <w:br/>
        <w:t xml:space="preserve">• </w:t>
      </w:r>
      <w:r w:rsidR="006B35A3" w:rsidRPr="006B35A3">
        <w:rPr>
          <w:rtl/>
        </w:rPr>
        <w:t>الاهتمام بالتفاصيل مع القدرة على العمل بكفاءة والالتزام بالمواعيد النهائية</w:t>
      </w:r>
      <w:r w:rsidR="006B35A3" w:rsidRPr="006B35A3">
        <w:t>.</w:t>
      </w:r>
      <w:r w:rsidRPr="001A140E">
        <w:br/>
        <w:t xml:space="preserve">• </w:t>
      </w:r>
      <w:r w:rsidRPr="001A140E">
        <w:rPr>
          <w:rtl/>
        </w:rPr>
        <w:t>القدرة على العمل تحت الضغط</w:t>
      </w:r>
      <w:r w:rsidRPr="001A140E">
        <w:t>.</w:t>
      </w:r>
    </w:p>
    <w:p w14:paraId="47DDD276" w14:textId="77777777" w:rsidR="00004566" w:rsidRDefault="00004566" w:rsidP="001A140E">
      <w:pPr>
        <w:bidi/>
      </w:pPr>
    </w:p>
    <w:p w14:paraId="6D47B489" w14:textId="76303FDF" w:rsidR="00424EDC" w:rsidRDefault="00424EDC" w:rsidP="00424EDC">
      <w:pPr>
        <w:bidi/>
        <w:rPr>
          <w:rtl/>
          <w:lang w:bidi="ar-SY"/>
        </w:rPr>
      </w:pPr>
      <w:r>
        <w:rPr>
          <w:rFonts w:hint="cs"/>
          <w:rtl/>
          <w:lang w:bidi="ar-SY"/>
        </w:rPr>
        <w:t>يمكنك التقديم على الشاغر من خلال ط ادناه:</w:t>
      </w:r>
    </w:p>
    <w:p w14:paraId="48471C2D" w14:textId="7FB5B4C3" w:rsidR="00424EDC" w:rsidRPr="00424EDC" w:rsidRDefault="008A22CF" w:rsidP="00424EDC">
      <w:pPr>
        <w:bidi/>
        <w:jc w:val="right"/>
        <w:rPr>
          <w:u w:val="single"/>
          <w:lang w:bidi="ar-SY"/>
        </w:rPr>
      </w:pPr>
      <w:hyperlink r:id="rId4" w:history="1">
        <w:r w:rsidR="00424EDC" w:rsidRPr="008A22CF">
          <w:rPr>
            <w:rStyle w:val="Hyperlink"/>
            <w:lang w:bidi="ar-SY"/>
          </w:rPr>
          <w:t>https://docs.google.com/forms/d/e/1FAIpQLSfoC2b34vAjsH6-6SLJzbtnwIt8EeZJaaDztMMAzHSOL8Xs-A/viewform?usp=publish-editor</w:t>
        </w:r>
      </w:hyperlink>
    </w:p>
    <w:sectPr w:rsidR="00424EDC" w:rsidRPr="00424E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0E"/>
    <w:rsid w:val="00004566"/>
    <w:rsid w:val="000F6D45"/>
    <w:rsid w:val="001A140E"/>
    <w:rsid w:val="00424EDC"/>
    <w:rsid w:val="00542E43"/>
    <w:rsid w:val="00561470"/>
    <w:rsid w:val="00680C37"/>
    <w:rsid w:val="006B35A3"/>
    <w:rsid w:val="008A22CF"/>
    <w:rsid w:val="00DE4119"/>
    <w:rsid w:val="00F74231"/>
    <w:rsid w:val="00F77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CEF0"/>
  <w15:chartTrackingRefBased/>
  <w15:docId w15:val="{980F52E8-5DD9-4EA8-954D-34AC3B3C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40E"/>
    <w:rPr>
      <w:rFonts w:eastAsiaTheme="majorEastAsia" w:cstheme="majorBidi"/>
      <w:color w:val="272727" w:themeColor="text1" w:themeTint="D8"/>
    </w:rPr>
  </w:style>
  <w:style w:type="paragraph" w:styleId="Title">
    <w:name w:val="Title"/>
    <w:basedOn w:val="Normal"/>
    <w:next w:val="Normal"/>
    <w:link w:val="TitleChar"/>
    <w:uiPriority w:val="10"/>
    <w:qFormat/>
    <w:rsid w:val="001A1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40E"/>
    <w:pPr>
      <w:spacing w:before="160"/>
      <w:jc w:val="center"/>
    </w:pPr>
    <w:rPr>
      <w:i/>
      <w:iCs/>
      <w:color w:val="404040" w:themeColor="text1" w:themeTint="BF"/>
    </w:rPr>
  </w:style>
  <w:style w:type="character" w:customStyle="1" w:styleId="QuoteChar">
    <w:name w:val="Quote Char"/>
    <w:basedOn w:val="DefaultParagraphFont"/>
    <w:link w:val="Quote"/>
    <w:uiPriority w:val="29"/>
    <w:rsid w:val="001A140E"/>
    <w:rPr>
      <w:i/>
      <w:iCs/>
      <w:color w:val="404040" w:themeColor="text1" w:themeTint="BF"/>
    </w:rPr>
  </w:style>
  <w:style w:type="paragraph" w:styleId="ListParagraph">
    <w:name w:val="List Paragraph"/>
    <w:basedOn w:val="Normal"/>
    <w:uiPriority w:val="34"/>
    <w:qFormat/>
    <w:rsid w:val="001A140E"/>
    <w:pPr>
      <w:ind w:left="720"/>
      <w:contextualSpacing/>
    </w:pPr>
  </w:style>
  <w:style w:type="character" w:styleId="IntenseEmphasis">
    <w:name w:val="Intense Emphasis"/>
    <w:basedOn w:val="DefaultParagraphFont"/>
    <w:uiPriority w:val="21"/>
    <w:qFormat/>
    <w:rsid w:val="001A140E"/>
    <w:rPr>
      <w:i/>
      <w:iCs/>
      <w:color w:val="0F4761" w:themeColor="accent1" w:themeShade="BF"/>
    </w:rPr>
  </w:style>
  <w:style w:type="paragraph" w:styleId="IntenseQuote">
    <w:name w:val="Intense Quote"/>
    <w:basedOn w:val="Normal"/>
    <w:next w:val="Normal"/>
    <w:link w:val="IntenseQuoteChar"/>
    <w:uiPriority w:val="30"/>
    <w:qFormat/>
    <w:rsid w:val="001A1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40E"/>
    <w:rPr>
      <w:i/>
      <w:iCs/>
      <w:color w:val="0F4761" w:themeColor="accent1" w:themeShade="BF"/>
    </w:rPr>
  </w:style>
  <w:style w:type="character" w:styleId="IntenseReference">
    <w:name w:val="Intense Reference"/>
    <w:basedOn w:val="DefaultParagraphFont"/>
    <w:uiPriority w:val="32"/>
    <w:qFormat/>
    <w:rsid w:val="001A140E"/>
    <w:rPr>
      <w:b/>
      <w:bCs/>
      <w:smallCaps/>
      <w:color w:val="0F4761" w:themeColor="accent1" w:themeShade="BF"/>
      <w:spacing w:val="5"/>
    </w:rPr>
  </w:style>
  <w:style w:type="character" w:styleId="Hyperlink">
    <w:name w:val="Hyperlink"/>
    <w:basedOn w:val="DefaultParagraphFont"/>
    <w:uiPriority w:val="99"/>
    <w:unhideWhenUsed/>
    <w:rsid w:val="008A22CF"/>
    <w:rPr>
      <w:color w:val="467886" w:themeColor="hyperlink"/>
      <w:u w:val="single"/>
    </w:rPr>
  </w:style>
  <w:style w:type="character" w:styleId="UnresolvedMention">
    <w:name w:val="Unresolved Mention"/>
    <w:basedOn w:val="DefaultParagraphFont"/>
    <w:uiPriority w:val="99"/>
    <w:semiHidden/>
    <w:unhideWhenUsed/>
    <w:rsid w:val="008A2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foC2b34vAjsH6-6SLJzbtnwIt8EeZJaaDztMMAzHSOL8Xs-A/viewform?usp=h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Sawas</dc:creator>
  <cp:keywords/>
  <dc:description/>
  <cp:lastModifiedBy>Rima Khabbazeh</cp:lastModifiedBy>
  <cp:revision>6</cp:revision>
  <cp:lastPrinted>2026-06-21T13:14:00Z</cp:lastPrinted>
  <dcterms:created xsi:type="dcterms:W3CDTF">2026-06-09T13:02:00Z</dcterms:created>
  <dcterms:modified xsi:type="dcterms:W3CDTF">2026-06-21T13:17:00Z</dcterms:modified>
</cp:coreProperties>
</file>