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384B1" w14:textId="77777777" w:rsidR="00AF06F5" w:rsidRPr="00270862" w:rsidRDefault="00AF06F5" w:rsidP="00AF06F5">
      <w:pPr>
        <w:spacing w:after="150" w:line="240" w:lineRule="auto"/>
        <w:rPr>
          <w:rFonts w:eastAsia="Times New Roman" w:cstheme="minorHAnsi"/>
          <w:color w:val="333333"/>
          <w:sz w:val="24"/>
          <w:szCs w:val="24"/>
        </w:rPr>
      </w:pPr>
      <w:r w:rsidRPr="00270862">
        <w:rPr>
          <w:rFonts w:eastAsia="Times New Roman" w:cstheme="minorHAnsi"/>
          <w:b/>
          <w:bCs/>
          <w:color w:val="333333"/>
          <w:sz w:val="24"/>
          <w:szCs w:val="24"/>
          <w:u w:val="single"/>
        </w:rPr>
        <w:t>NRC in Syria</w:t>
      </w:r>
    </w:p>
    <w:p w14:paraId="1C367243" w14:textId="77777777" w:rsidR="00270862" w:rsidRDefault="00270862" w:rsidP="00270862">
      <w:pPr>
        <w:spacing w:after="150"/>
      </w:pPr>
      <w:r>
        <w:rPr>
          <w:color w:val="333333"/>
        </w:rPr>
        <w:t xml:space="preserve">NRC is in Syria to support people affected by forced displacement (IDPs, returnees, host community etc.) so that they can have access to timely and effective assistance, to cope with the crisis and when the crisis ends return and rebuild their lives. Since the start of its activities in mid-2016 in Syria, NRC has reached with humanitarian assistance to more than </w:t>
      </w:r>
      <w:r>
        <w:rPr>
          <w:b/>
          <w:bCs/>
        </w:rPr>
        <w:t>600,000 people</w:t>
      </w:r>
      <w:r>
        <w:t xml:space="preserve"> particularly in the Governorates  of  Damascus,  Aleppo, </w:t>
      </w:r>
      <w:proofErr w:type="spellStart"/>
      <w:r>
        <w:t>Qoneitra</w:t>
      </w:r>
      <w:proofErr w:type="spellEnd"/>
      <w:r>
        <w:t xml:space="preserve">, </w:t>
      </w:r>
      <w:proofErr w:type="spellStart"/>
      <w:r>
        <w:t>Dara’a</w:t>
      </w:r>
      <w:proofErr w:type="spellEnd"/>
      <w:r>
        <w:t xml:space="preserve">, Hama, </w:t>
      </w:r>
      <w:proofErr w:type="spellStart"/>
      <w:r>
        <w:t>Hassake</w:t>
      </w:r>
      <w:proofErr w:type="spellEnd"/>
      <w:r>
        <w:t xml:space="preserve"> and  Rif Damascus, out of which more than 152,000  people reached in 2020 with the provision of more than 255,000 services and moving forward to reach more during 2021.</w:t>
      </w:r>
    </w:p>
    <w:p w14:paraId="6FCA46C2" w14:textId="77777777" w:rsidR="00270862" w:rsidRDefault="00270862" w:rsidP="00270862">
      <w:pPr>
        <w:spacing w:after="150"/>
        <w:rPr>
          <w:color w:val="333333"/>
        </w:rPr>
      </w:pPr>
      <w:r>
        <w:rPr>
          <w:color w:val="333333"/>
        </w:rPr>
        <w:t>NRC will continue to apply an integrated programming approach, where Education, capacity building, Shelter/WASH, and Food Security and Livelihoods (FSL) programmes work jointly to enable displacement-affected populations to meet their basic needs, enjoy their rights, and benefit from pathways to durable solutions.</w:t>
      </w:r>
    </w:p>
    <w:p w14:paraId="3E097930" w14:textId="77777777" w:rsidR="00AF06F5" w:rsidRDefault="00AF06F5" w:rsidP="00AF06F5">
      <w:pPr>
        <w:spacing w:after="150" w:line="240" w:lineRule="auto"/>
        <w:rPr>
          <w:rFonts w:eastAsia="Times New Roman" w:cstheme="minorHAnsi"/>
          <w:b/>
          <w:bCs/>
          <w:color w:val="333333"/>
          <w:sz w:val="24"/>
          <w:szCs w:val="24"/>
          <w:u w:val="single"/>
        </w:rPr>
      </w:pPr>
      <w:r w:rsidRPr="00270862">
        <w:rPr>
          <w:rFonts w:eastAsia="Times New Roman" w:cstheme="minorHAnsi"/>
          <w:b/>
          <w:bCs/>
          <w:color w:val="333333"/>
          <w:sz w:val="24"/>
          <w:szCs w:val="24"/>
          <w:u w:val="single"/>
        </w:rPr>
        <w:t>Role Specific Information</w:t>
      </w:r>
    </w:p>
    <w:p w14:paraId="7700B04D" w14:textId="77777777" w:rsidR="00510B55" w:rsidRPr="00587D2C" w:rsidRDefault="00510B55" w:rsidP="00510B55">
      <w:pPr>
        <w:pStyle w:val="ListParagraph"/>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 xml:space="preserve">Collaborate with the HAS Manager, People and </w:t>
      </w:r>
      <w:proofErr w:type="spellStart"/>
      <w:r w:rsidRPr="4A8C4AF5">
        <w:rPr>
          <w:rFonts w:ascii="Noto Serif" w:hAnsi="Noto Serif" w:cs="Noto Serif"/>
          <w:sz w:val="20"/>
          <w:szCs w:val="20"/>
        </w:rPr>
        <w:t>Organisation</w:t>
      </w:r>
      <w:proofErr w:type="spellEnd"/>
      <w:r w:rsidRPr="4A8C4AF5">
        <w:rPr>
          <w:rFonts w:ascii="Noto Serif" w:hAnsi="Noto Serif" w:cs="Noto Serif"/>
          <w:sz w:val="20"/>
          <w:szCs w:val="20"/>
        </w:rPr>
        <w:t xml:space="preserve"> staff, and the Area Manager to ensure Duty of Care standards are upheld, reflecting the diversity of the NRC workforce and visitors to the area.</w:t>
      </w:r>
    </w:p>
    <w:p w14:paraId="70787DC5" w14:textId="77777777" w:rsidR="00510B55" w:rsidRPr="00587D2C" w:rsidRDefault="00510B55" w:rsidP="00510B55">
      <w:pPr>
        <w:pStyle w:val="ListParagraph"/>
        <w:widowControl w:val="0"/>
        <w:numPr>
          <w:ilvl w:val="0"/>
          <w:numId w:val="31"/>
        </w:numPr>
        <w:autoSpaceDE w:val="0"/>
        <w:autoSpaceDN w:val="0"/>
        <w:adjustRightInd w:val="0"/>
        <w:spacing w:after="0" w:line="276" w:lineRule="auto"/>
        <w:jc w:val="both"/>
        <w:rPr>
          <w:rFonts w:ascii="Noto Serif" w:hAnsi="Noto Serif" w:cs="Noto Serif"/>
          <w:sz w:val="20"/>
          <w:szCs w:val="20"/>
        </w:rPr>
      </w:pPr>
      <w:r w:rsidRPr="4A8C4AF5">
        <w:rPr>
          <w:rFonts w:ascii="Noto Serif" w:hAnsi="Noto Serif" w:cs="Noto Serif"/>
          <w:sz w:val="20"/>
          <w:szCs w:val="20"/>
        </w:rPr>
        <w:t>Work with management to ensure that all staff give their informed consent based on briefing upon arrival and that updates are regularly shared on the security context.</w:t>
      </w:r>
    </w:p>
    <w:p w14:paraId="597DDBE3" w14:textId="77777777" w:rsidR="00510B55" w:rsidRPr="00587D2C" w:rsidRDefault="00510B55" w:rsidP="00510B55">
      <w:pPr>
        <w:pStyle w:val="ListParagraph"/>
        <w:widowControl w:val="0"/>
        <w:numPr>
          <w:ilvl w:val="0"/>
          <w:numId w:val="31"/>
        </w:numPr>
        <w:autoSpaceDE w:val="0"/>
        <w:autoSpaceDN w:val="0"/>
        <w:adjustRightInd w:val="0"/>
        <w:spacing w:after="0" w:line="276" w:lineRule="auto"/>
        <w:jc w:val="both"/>
        <w:rPr>
          <w:rFonts w:ascii="Noto Serif" w:hAnsi="Noto Serif" w:cs="Noto Serif"/>
          <w:sz w:val="20"/>
          <w:szCs w:val="20"/>
        </w:rPr>
      </w:pPr>
      <w:r w:rsidRPr="4A8C4AF5">
        <w:rPr>
          <w:rFonts w:ascii="Noto Serif" w:hAnsi="Noto Serif" w:cs="Noto Serif"/>
          <w:sz w:val="20"/>
          <w:szCs w:val="20"/>
        </w:rPr>
        <w:t>Work with the Area Management Group (AMG) on emergency preparedness and contingency planning.</w:t>
      </w:r>
    </w:p>
    <w:p w14:paraId="4C696DE7" w14:textId="77777777" w:rsidR="00510B55" w:rsidRPr="00587D2C" w:rsidRDefault="00510B55" w:rsidP="00510B55">
      <w:pPr>
        <w:pStyle w:val="ListParagraph"/>
        <w:widowControl w:val="0"/>
        <w:numPr>
          <w:ilvl w:val="0"/>
          <w:numId w:val="31"/>
        </w:numPr>
        <w:autoSpaceDE w:val="0"/>
        <w:autoSpaceDN w:val="0"/>
        <w:adjustRightInd w:val="0"/>
        <w:spacing w:after="0" w:line="276" w:lineRule="auto"/>
        <w:jc w:val="both"/>
        <w:rPr>
          <w:rFonts w:ascii="Noto Serif" w:hAnsi="Noto Serif" w:cs="Noto Serif"/>
          <w:sz w:val="20"/>
          <w:szCs w:val="20"/>
        </w:rPr>
      </w:pPr>
      <w:r w:rsidRPr="4A8C4AF5">
        <w:rPr>
          <w:rFonts w:ascii="Noto Serif" w:hAnsi="Noto Serif" w:cs="Noto Serif"/>
          <w:sz w:val="20"/>
          <w:szCs w:val="20"/>
        </w:rPr>
        <w:t>Collaborate with AMG members and the HAS Manager to manage access, safety and security related incidents at the Area level, ensuring their documentation in NRC Protect.</w:t>
      </w:r>
    </w:p>
    <w:p w14:paraId="03AA19FA" w14:textId="77777777" w:rsidR="00510B55" w:rsidRPr="00C2212D" w:rsidRDefault="00510B55" w:rsidP="00510B55">
      <w:pPr>
        <w:pStyle w:val="ListParagraph"/>
        <w:widowControl w:val="0"/>
        <w:numPr>
          <w:ilvl w:val="0"/>
          <w:numId w:val="31"/>
        </w:numPr>
        <w:autoSpaceDE w:val="0"/>
        <w:autoSpaceDN w:val="0"/>
        <w:adjustRightInd w:val="0"/>
        <w:spacing w:after="0" w:line="276" w:lineRule="auto"/>
        <w:jc w:val="both"/>
        <w:rPr>
          <w:rFonts w:ascii="Noto Serif" w:hAnsi="Noto Serif" w:cs="Noto Serif"/>
          <w:sz w:val="20"/>
          <w:szCs w:val="20"/>
        </w:rPr>
      </w:pPr>
      <w:r w:rsidRPr="4A8C4AF5">
        <w:rPr>
          <w:rFonts w:ascii="Noto Serif" w:hAnsi="Noto Serif" w:cs="Noto Serif"/>
          <w:sz w:val="20"/>
          <w:szCs w:val="20"/>
        </w:rPr>
        <w:t xml:space="preserve">Contribute, in collaboration with the HAS Manager, to improving humanitarian access for NRC operations across the area by providing technical support on tools and strategies, supporting capacity building for area staff, and assisting teams in developing access strategies and engagement plans. </w:t>
      </w:r>
    </w:p>
    <w:p w14:paraId="2FB3443E" w14:textId="77777777" w:rsidR="00510B55" w:rsidRPr="00C2212D" w:rsidRDefault="00510B55" w:rsidP="00510B55">
      <w:pPr>
        <w:pStyle w:val="ListParagraph"/>
        <w:widowControl w:val="0"/>
        <w:numPr>
          <w:ilvl w:val="0"/>
          <w:numId w:val="31"/>
        </w:numPr>
        <w:autoSpaceDE w:val="0"/>
        <w:autoSpaceDN w:val="0"/>
        <w:adjustRightInd w:val="0"/>
        <w:spacing w:after="0" w:line="276" w:lineRule="auto"/>
        <w:jc w:val="both"/>
        <w:rPr>
          <w:rFonts w:ascii="Noto Serif" w:hAnsi="Noto Serif" w:cs="Noto Serif"/>
          <w:sz w:val="20"/>
          <w:szCs w:val="20"/>
        </w:rPr>
      </w:pPr>
      <w:r w:rsidRPr="4A8C4AF5">
        <w:rPr>
          <w:rFonts w:ascii="Noto Serif" w:hAnsi="Noto Serif" w:cs="Noto Serif"/>
          <w:sz w:val="20"/>
          <w:szCs w:val="20"/>
        </w:rPr>
        <w:t>Ensure that HAS training tracker is up to date, both for forthcoming scheduled sessions and past occurrences.</w:t>
      </w:r>
    </w:p>
    <w:p w14:paraId="0B4DCFC0" w14:textId="77777777" w:rsidR="00510B55" w:rsidRPr="00587D2C" w:rsidRDefault="00510B55" w:rsidP="00510B55">
      <w:pPr>
        <w:pStyle w:val="ListParagraph"/>
        <w:numPr>
          <w:ilvl w:val="0"/>
          <w:numId w:val="31"/>
        </w:numPr>
        <w:spacing w:line="276" w:lineRule="auto"/>
        <w:jc w:val="both"/>
        <w:rPr>
          <w:rFonts w:ascii="Noto Serif" w:hAnsi="Noto Serif" w:cs="Noto Serif"/>
          <w:sz w:val="20"/>
          <w:szCs w:val="20"/>
        </w:rPr>
      </w:pPr>
      <w:r w:rsidRPr="4A8C4AF5">
        <w:rPr>
          <w:rFonts w:ascii="Noto Serif" w:hAnsi="Noto Serif" w:cs="Noto Serif"/>
          <w:sz w:val="20"/>
          <w:szCs w:val="20"/>
        </w:rPr>
        <w:t>Lead and/or advise on the engagement with parties to the conflict, including non-state armed groups and state armed forces at the area level, when designated by management, and in line with principled access strategies.</w:t>
      </w:r>
    </w:p>
    <w:p w14:paraId="4327A854" w14:textId="77777777" w:rsidR="00510B55" w:rsidRDefault="00510B55" w:rsidP="00510B55">
      <w:pPr>
        <w:pStyle w:val="ListParagraph"/>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Participate in Project Cycle Management by providing contextual analysis and technical advice on operational and programmatic modalities in the area.</w:t>
      </w:r>
    </w:p>
    <w:p w14:paraId="63718577" w14:textId="77777777" w:rsidR="00510B55" w:rsidRPr="00ED254C" w:rsidRDefault="00510B55" w:rsidP="00510B55">
      <w:pPr>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Provide the relevant HAS information required for project proposals to donors, internal or external audits, and any other requests as needed.</w:t>
      </w:r>
    </w:p>
    <w:p w14:paraId="151A161A" w14:textId="77777777" w:rsidR="00510B55" w:rsidRPr="00ED254C" w:rsidRDefault="00510B55" w:rsidP="00510B55">
      <w:pPr>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 xml:space="preserve">As instructed by the HAS Manager, support internal reporting, </w:t>
      </w:r>
      <w:proofErr w:type="gramStart"/>
      <w:r w:rsidRPr="4A8C4AF5">
        <w:rPr>
          <w:rFonts w:ascii="Noto Serif" w:hAnsi="Noto Serif" w:cs="Noto Serif"/>
          <w:sz w:val="20"/>
          <w:szCs w:val="20"/>
        </w:rPr>
        <w:t>including for</w:t>
      </w:r>
      <w:proofErr w:type="gramEnd"/>
      <w:r w:rsidRPr="4A8C4AF5">
        <w:rPr>
          <w:rFonts w:ascii="Noto Serif" w:hAnsi="Noto Serif" w:cs="Noto Serif"/>
          <w:sz w:val="20"/>
          <w:szCs w:val="20"/>
        </w:rPr>
        <w:t xml:space="preserve"> Monthly Reporting Forms (MRF), strategic review, and in line with NRC MOS. </w:t>
      </w:r>
    </w:p>
    <w:p w14:paraId="24CE9E31" w14:textId="77777777" w:rsidR="00510B55" w:rsidRPr="00587D2C" w:rsidRDefault="00510B55" w:rsidP="00510B55">
      <w:pPr>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Contribute to capacity building and knowledge sharing initiatives with local partners regarding security risk management and humanitarian access in the area, in coordination with the HAS Manager and the partnership focal points.</w:t>
      </w:r>
    </w:p>
    <w:p w14:paraId="259780DD" w14:textId="77777777" w:rsidR="00510B55" w:rsidRPr="00CD2AB3" w:rsidRDefault="00510B55" w:rsidP="00510B55">
      <w:pPr>
        <w:pStyle w:val="ListParagraph"/>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 xml:space="preserve">Represent NRC in external forums at the area level, such </w:t>
      </w:r>
      <w:proofErr w:type="gramStart"/>
      <w:r w:rsidRPr="4A8C4AF5">
        <w:rPr>
          <w:rFonts w:ascii="Noto Serif" w:hAnsi="Noto Serif" w:cs="Noto Serif"/>
          <w:sz w:val="20"/>
          <w:szCs w:val="20"/>
        </w:rPr>
        <w:t>as  INSO</w:t>
      </w:r>
      <w:proofErr w:type="gramEnd"/>
      <w:r w:rsidRPr="4A8C4AF5">
        <w:rPr>
          <w:rFonts w:ascii="Noto Serif" w:hAnsi="Noto Serif" w:cs="Noto Serif"/>
          <w:sz w:val="20"/>
          <w:szCs w:val="20"/>
        </w:rPr>
        <w:t xml:space="preserve"> roundtable meetings, as well as other forums as required.</w:t>
      </w:r>
    </w:p>
    <w:p w14:paraId="40376791" w14:textId="77777777" w:rsidR="00510B55" w:rsidRDefault="00510B55" w:rsidP="00510B55">
      <w:pPr>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Promote safeguarding principles and commitments within NRC and amongst communities.</w:t>
      </w:r>
    </w:p>
    <w:p w14:paraId="288CF1E1" w14:textId="77777777" w:rsidR="00510B55" w:rsidRDefault="00510B55" w:rsidP="00510B55">
      <w:pPr>
        <w:numPr>
          <w:ilvl w:val="0"/>
          <w:numId w:val="31"/>
        </w:numPr>
        <w:spacing w:after="0" w:line="276" w:lineRule="auto"/>
        <w:jc w:val="both"/>
        <w:rPr>
          <w:rFonts w:ascii="Noto Serif" w:hAnsi="Noto Serif" w:cs="Noto Serif"/>
          <w:sz w:val="20"/>
          <w:szCs w:val="20"/>
        </w:rPr>
      </w:pPr>
      <w:proofErr w:type="gramStart"/>
      <w:r w:rsidRPr="4A8C4AF5">
        <w:rPr>
          <w:rFonts w:ascii="Noto Serif" w:hAnsi="Noto Serif" w:cs="Noto Serif"/>
          <w:sz w:val="20"/>
          <w:szCs w:val="20"/>
        </w:rPr>
        <w:t>Participate,</w:t>
      </w:r>
      <w:proofErr w:type="gramEnd"/>
      <w:r w:rsidRPr="4A8C4AF5">
        <w:rPr>
          <w:rFonts w:ascii="Noto Serif" w:hAnsi="Noto Serif" w:cs="Noto Serif"/>
          <w:sz w:val="20"/>
          <w:szCs w:val="20"/>
        </w:rPr>
        <w:t xml:space="preserve"> </w:t>
      </w:r>
      <w:proofErr w:type="gramStart"/>
      <w:r w:rsidRPr="4A8C4AF5">
        <w:rPr>
          <w:rFonts w:ascii="Noto Serif" w:hAnsi="Noto Serif" w:cs="Noto Serif"/>
          <w:sz w:val="20"/>
          <w:szCs w:val="20"/>
        </w:rPr>
        <w:t>actively,</w:t>
      </w:r>
      <w:proofErr w:type="gramEnd"/>
      <w:r w:rsidRPr="4A8C4AF5">
        <w:rPr>
          <w:rFonts w:ascii="Noto Serif" w:hAnsi="Noto Serif" w:cs="Noto Serif"/>
          <w:sz w:val="20"/>
          <w:szCs w:val="20"/>
        </w:rPr>
        <w:t xml:space="preserve"> in the Area Management Group.</w:t>
      </w:r>
    </w:p>
    <w:p w14:paraId="4228142A" w14:textId="77777777" w:rsidR="00510B55" w:rsidRPr="00E63640" w:rsidRDefault="00510B55" w:rsidP="00510B55">
      <w:pPr>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 xml:space="preserve">Support the identification of capacity building needs and lead on </w:t>
      </w:r>
      <w:proofErr w:type="gramStart"/>
      <w:r w:rsidRPr="4A8C4AF5">
        <w:rPr>
          <w:rFonts w:ascii="Noto Serif" w:hAnsi="Noto Serif" w:cs="Noto Serif"/>
          <w:sz w:val="20"/>
          <w:szCs w:val="20"/>
        </w:rPr>
        <w:t>trainings</w:t>
      </w:r>
      <w:proofErr w:type="gramEnd"/>
      <w:r w:rsidRPr="4A8C4AF5">
        <w:rPr>
          <w:rFonts w:ascii="Noto Serif" w:hAnsi="Noto Serif" w:cs="Noto Serif"/>
          <w:sz w:val="20"/>
          <w:szCs w:val="20"/>
        </w:rPr>
        <w:t xml:space="preserve"> and refresher sessions related to Humanitarian Access and Safety as per identified needs and priorities. After certification, facilitate the </w:t>
      </w:r>
      <w:r w:rsidRPr="4A8C4AF5">
        <w:rPr>
          <w:rFonts w:ascii="Noto Serif" w:hAnsi="Noto Serif" w:cs="Noto Serif"/>
          <w:sz w:val="20"/>
          <w:szCs w:val="20"/>
        </w:rPr>
        <w:lastRenderedPageBreak/>
        <w:t>planning and execution of the Hostile Environment Individual Security Training (HEIST), Field First Aid, and fire safety training periodically for Area staff, maintaining the corresponding training tracker.</w:t>
      </w:r>
    </w:p>
    <w:p w14:paraId="169A576B" w14:textId="77777777" w:rsidR="00510B55" w:rsidRDefault="00510B55" w:rsidP="00510B55">
      <w:pPr>
        <w:pStyle w:val="ListParagraph"/>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 xml:space="preserve">Actively </w:t>
      </w:r>
      <w:proofErr w:type="gramStart"/>
      <w:r w:rsidRPr="4A8C4AF5">
        <w:rPr>
          <w:rFonts w:ascii="Noto Serif" w:hAnsi="Noto Serif" w:cs="Noto Serif"/>
          <w:sz w:val="20"/>
          <w:szCs w:val="20"/>
        </w:rPr>
        <w:t>coordinate</w:t>
      </w:r>
      <w:proofErr w:type="gramEnd"/>
      <w:r w:rsidRPr="4A8C4AF5">
        <w:rPr>
          <w:rFonts w:ascii="Noto Serif" w:hAnsi="Noto Serif" w:cs="Noto Serif"/>
          <w:sz w:val="20"/>
          <w:szCs w:val="20"/>
        </w:rPr>
        <w:t xml:space="preserve"> with CC leads to ensure HAS standards are applied in implementation sites and implementation team are receiving needed support from HAS</w:t>
      </w:r>
    </w:p>
    <w:p w14:paraId="3A185447" w14:textId="77777777" w:rsidR="00510B55" w:rsidRPr="00CD2AB3" w:rsidRDefault="00510B55" w:rsidP="00510B55">
      <w:pPr>
        <w:numPr>
          <w:ilvl w:val="0"/>
          <w:numId w:val="31"/>
        </w:numPr>
        <w:spacing w:after="0" w:line="276" w:lineRule="auto"/>
        <w:jc w:val="both"/>
        <w:rPr>
          <w:rFonts w:ascii="Noto Serif" w:hAnsi="Noto Serif" w:cs="Noto Serif"/>
          <w:sz w:val="20"/>
          <w:szCs w:val="20"/>
        </w:rPr>
      </w:pPr>
      <w:r w:rsidRPr="4A8C4AF5">
        <w:rPr>
          <w:rFonts w:ascii="Noto Serif" w:hAnsi="Noto Serif" w:cs="Noto Serif"/>
          <w:sz w:val="20"/>
          <w:szCs w:val="20"/>
        </w:rPr>
        <w:t xml:space="preserve">Play a leading role, in line with AMG guidance, in incident management at the area level </w:t>
      </w:r>
    </w:p>
    <w:p w14:paraId="1E08105E" w14:textId="59060C23" w:rsidR="00A8098A" w:rsidRPr="00510B55" w:rsidRDefault="00510B55" w:rsidP="00510B55">
      <w:pPr>
        <w:pStyle w:val="ListParagraph"/>
        <w:numPr>
          <w:ilvl w:val="0"/>
          <w:numId w:val="31"/>
        </w:numPr>
        <w:spacing w:after="0" w:line="276" w:lineRule="auto"/>
        <w:jc w:val="both"/>
        <w:textAlignment w:val="baseline"/>
        <w:rPr>
          <w:rFonts w:ascii="Noto Serif" w:hAnsi="Noto Serif" w:cs="Noto Serif"/>
          <w:sz w:val="20"/>
          <w:szCs w:val="20"/>
        </w:rPr>
      </w:pPr>
      <w:r w:rsidRPr="4A8C4AF5">
        <w:rPr>
          <w:rFonts w:ascii="Noto Serif" w:hAnsi="Noto Serif" w:cs="Noto Serif"/>
          <w:sz w:val="20"/>
          <w:szCs w:val="20"/>
        </w:rPr>
        <w:t>Perform any other tasks related to HAS and the position as delegated by the line manager.</w:t>
      </w:r>
    </w:p>
    <w:p w14:paraId="0C7AF1E5" w14:textId="77777777" w:rsidR="00A8738B" w:rsidRDefault="00AF06F5" w:rsidP="00270862">
      <w:pPr>
        <w:spacing w:after="150" w:line="240" w:lineRule="auto"/>
        <w:rPr>
          <w:rFonts w:eastAsia="Times New Roman" w:cstheme="minorHAnsi"/>
          <w:b/>
          <w:bCs/>
          <w:color w:val="333333"/>
          <w:sz w:val="24"/>
          <w:szCs w:val="24"/>
          <w:u w:val="single"/>
        </w:rPr>
      </w:pPr>
      <w:r w:rsidRPr="00270862">
        <w:rPr>
          <w:rFonts w:eastAsia="Times New Roman" w:cstheme="minorHAnsi"/>
          <w:b/>
          <w:bCs/>
          <w:color w:val="333333"/>
          <w:sz w:val="24"/>
          <w:szCs w:val="24"/>
          <w:u w:val="single"/>
        </w:rPr>
        <w:t>Our Ideal Candidate</w:t>
      </w:r>
    </w:p>
    <w:p w14:paraId="68B91DB2" w14:textId="77777777" w:rsidR="00504E7F" w:rsidRPr="002F7BF5" w:rsidRDefault="00504E7F" w:rsidP="00504E7F">
      <w:pPr>
        <w:spacing w:after="0" w:line="240" w:lineRule="auto"/>
        <w:jc w:val="both"/>
        <w:rPr>
          <w:b/>
          <w:bCs/>
        </w:rPr>
      </w:pPr>
      <w:r w:rsidRPr="23063AD4">
        <w:rPr>
          <w:b/>
          <w:bCs/>
        </w:rPr>
        <w:t xml:space="preserve">Generic professional competencies: </w:t>
      </w:r>
    </w:p>
    <w:p w14:paraId="4DC75C9B" w14:textId="77777777" w:rsidR="00510B55" w:rsidRDefault="00510B55" w:rsidP="00510B55">
      <w:pPr>
        <w:pStyle w:val="ListParagraph"/>
        <w:numPr>
          <w:ilvl w:val="1"/>
          <w:numId w:val="31"/>
        </w:numPr>
        <w:spacing w:line="276" w:lineRule="auto"/>
        <w:jc w:val="both"/>
        <w:rPr>
          <w:rFonts w:ascii="Noto Serif" w:eastAsia="Noto Serif" w:hAnsi="Noto Serif" w:cs="Noto Serif"/>
          <w:sz w:val="20"/>
          <w:szCs w:val="20"/>
          <w:lang w:eastAsia="en-GB"/>
        </w:rPr>
      </w:pPr>
      <w:r w:rsidRPr="7122D1C4">
        <w:rPr>
          <w:rFonts w:ascii="Noto Serif" w:eastAsia="Noto Serif" w:hAnsi="Noto Serif" w:cs="Noto Serif"/>
          <w:sz w:val="20"/>
          <w:szCs w:val="20"/>
          <w:lang w:eastAsia="en-GB"/>
        </w:rPr>
        <w:t xml:space="preserve">Bachelor’s degree in a related field required. </w:t>
      </w:r>
    </w:p>
    <w:p w14:paraId="74388397" w14:textId="77777777" w:rsidR="00510B55" w:rsidRPr="00B43C93" w:rsidRDefault="00510B55" w:rsidP="00510B55">
      <w:pPr>
        <w:pStyle w:val="ListParagraph"/>
        <w:numPr>
          <w:ilvl w:val="1"/>
          <w:numId w:val="31"/>
        </w:numPr>
        <w:spacing w:after="0" w:line="276" w:lineRule="auto"/>
        <w:jc w:val="both"/>
        <w:rPr>
          <w:rFonts w:ascii="Noto Serif" w:eastAsia="Noto Serif" w:hAnsi="Noto Serif" w:cs="Noto Serif"/>
          <w:sz w:val="20"/>
          <w:szCs w:val="20"/>
          <w:lang w:eastAsia="en-GB"/>
        </w:rPr>
      </w:pPr>
      <w:r w:rsidRPr="7122D1C4">
        <w:rPr>
          <w:rFonts w:ascii="Noto Serif" w:eastAsia="Noto Serif" w:hAnsi="Noto Serif" w:cs="Noto Serif"/>
          <w:sz w:val="20"/>
          <w:szCs w:val="20"/>
          <w:lang w:eastAsia="en-GB"/>
        </w:rPr>
        <w:t>Minimum three years of relevant experience in a humanitarian/recovery context.</w:t>
      </w:r>
    </w:p>
    <w:p w14:paraId="371D3D87" w14:textId="77777777" w:rsidR="00510B55" w:rsidRPr="00B43C93" w:rsidRDefault="00510B55" w:rsidP="00510B55">
      <w:pPr>
        <w:pStyle w:val="ListParagraph"/>
        <w:numPr>
          <w:ilvl w:val="1"/>
          <w:numId w:val="31"/>
        </w:numPr>
        <w:spacing w:line="276" w:lineRule="auto"/>
        <w:jc w:val="both"/>
        <w:rPr>
          <w:rFonts w:ascii="Noto Serif" w:eastAsia="Noto Serif" w:hAnsi="Noto Serif" w:cs="Noto Serif"/>
          <w:sz w:val="20"/>
          <w:szCs w:val="20"/>
          <w:lang w:eastAsia="en-GB"/>
        </w:rPr>
      </w:pPr>
      <w:r w:rsidRPr="7122D1C4">
        <w:rPr>
          <w:rFonts w:ascii="Noto Serif" w:eastAsia="Noto Serif" w:hAnsi="Noto Serif" w:cs="Noto Serif"/>
          <w:sz w:val="20"/>
          <w:szCs w:val="20"/>
          <w:lang w:eastAsia="en-GB"/>
        </w:rPr>
        <w:t>Solid understanding of the Humanitarian Principles and their application in programmatic and advocacy responses, NGO safety and risk management, humanitarian access, and civil-military coordination.</w:t>
      </w:r>
    </w:p>
    <w:p w14:paraId="77CE3FAD" w14:textId="77777777" w:rsidR="00510B55" w:rsidRPr="00DE0853" w:rsidRDefault="00510B55" w:rsidP="00510B55">
      <w:pPr>
        <w:pStyle w:val="ListParagraph"/>
        <w:widowControl w:val="0"/>
        <w:numPr>
          <w:ilvl w:val="1"/>
          <w:numId w:val="31"/>
        </w:numPr>
        <w:autoSpaceDE w:val="0"/>
        <w:autoSpaceDN w:val="0"/>
        <w:adjustRightInd w:val="0"/>
        <w:spacing w:after="0" w:line="276" w:lineRule="auto"/>
        <w:ind w:right="-720"/>
        <w:jc w:val="both"/>
        <w:rPr>
          <w:rFonts w:ascii="Noto Serif" w:eastAsia="Noto Serif" w:hAnsi="Noto Serif" w:cs="Noto Serif"/>
          <w:sz w:val="20"/>
          <w:szCs w:val="20"/>
          <w:lang w:eastAsia="en-GB"/>
        </w:rPr>
      </w:pPr>
      <w:r w:rsidRPr="7122D1C4">
        <w:rPr>
          <w:rFonts w:ascii="Noto Serif" w:eastAsia="Noto Serif" w:hAnsi="Noto Serif" w:cs="Noto Serif"/>
          <w:sz w:val="20"/>
          <w:szCs w:val="20"/>
          <w:lang w:eastAsia="en-GB"/>
        </w:rPr>
        <w:t>Previous experience working in complex contexts and understanding of access negotiations. </w:t>
      </w:r>
    </w:p>
    <w:p w14:paraId="3E6DD5AC" w14:textId="77777777" w:rsidR="00510B55" w:rsidRPr="00732EA4" w:rsidRDefault="00510B55" w:rsidP="00510B55">
      <w:pPr>
        <w:pStyle w:val="NoSpacing"/>
        <w:numPr>
          <w:ilvl w:val="1"/>
          <w:numId w:val="31"/>
        </w:numPr>
        <w:jc w:val="both"/>
        <w:rPr>
          <w:rFonts w:ascii="Noto Serif" w:eastAsia="Noto Serif" w:hAnsi="Noto Serif" w:cs="Noto Serif"/>
          <w:sz w:val="20"/>
          <w:szCs w:val="20"/>
          <w:lang w:val="en-GB" w:eastAsia="en-GB"/>
        </w:rPr>
      </w:pPr>
      <w:r w:rsidRPr="7122D1C4">
        <w:rPr>
          <w:rFonts w:ascii="Noto Serif" w:eastAsia="Noto Serif" w:hAnsi="Noto Serif" w:cs="Noto Serif"/>
          <w:sz w:val="20"/>
          <w:szCs w:val="20"/>
          <w:lang w:val="en-GB" w:eastAsia="en-GB"/>
        </w:rPr>
        <w:t>Proficient in MS Office applications including Word and Excel.</w:t>
      </w:r>
    </w:p>
    <w:p w14:paraId="16AAEAD9" w14:textId="77777777" w:rsidR="00510B55" w:rsidRDefault="00510B55" w:rsidP="00510B55">
      <w:pPr>
        <w:pStyle w:val="ListParagraph"/>
        <w:numPr>
          <w:ilvl w:val="1"/>
          <w:numId w:val="31"/>
        </w:numPr>
        <w:spacing w:line="276" w:lineRule="auto"/>
        <w:jc w:val="both"/>
        <w:rPr>
          <w:rFonts w:ascii="Noto Serif" w:eastAsia="Noto Serif" w:hAnsi="Noto Serif" w:cs="Noto Serif"/>
          <w:sz w:val="20"/>
          <w:szCs w:val="20"/>
          <w:lang w:eastAsia="en-GB"/>
        </w:rPr>
      </w:pPr>
      <w:r w:rsidRPr="7122D1C4">
        <w:rPr>
          <w:rFonts w:ascii="Noto Serif" w:eastAsia="Noto Serif" w:hAnsi="Noto Serif" w:cs="Noto Serif"/>
          <w:sz w:val="20"/>
          <w:szCs w:val="20"/>
          <w:lang w:eastAsia="en-GB"/>
        </w:rPr>
        <w:t>Prior experience as a trainer is an added value.</w:t>
      </w:r>
    </w:p>
    <w:p w14:paraId="33F44D12" w14:textId="52AC0F66" w:rsidR="00504E7F" w:rsidRPr="00510B55" w:rsidRDefault="00510B55" w:rsidP="00510B55">
      <w:pPr>
        <w:pStyle w:val="ListParagraph"/>
        <w:numPr>
          <w:ilvl w:val="1"/>
          <w:numId w:val="31"/>
        </w:numPr>
        <w:spacing w:line="276" w:lineRule="auto"/>
        <w:jc w:val="both"/>
        <w:rPr>
          <w:rFonts w:ascii="Noto Serif" w:eastAsia="Noto Serif" w:hAnsi="Noto Serif" w:cs="Noto Serif"/>
          <w:sz w:val="20"/>
          <w:szCs w:val="20"/>
          <w:lang w:eastAsia="en-GB"/>
        </w:rPr>
      </w:pPr>
      <w:r w:rsidRPr="7122D1C4">
        <w:rPr>
          <w:rFonts w:ascii="Noto Serif" w:eastAsia="Noto Serif" w:hAnsi="Noto Serif" w:cs="Noto Serif"/>
          <w:sz w:val="20"/>
          <w:szCs w:val="20"/>
          <w:lang w:eastAsia="en-GB"/>
        </w:rPr>
        <w:t>Working proficiency in English and Arabic, both written and verbal.</w:t>
      </w:r>
    </w:p>
    <w:p w14:paraId="3E3D8155" w14:textId="77777777" w:rsidR="00504E7F" w:rsidRPr="00EF13E2" w:rsidRDefault="00504E7F" w:rsidP="00504E7F">
      <w:pPr>
        <w:spacing w:after="0" w:line="240" w:lineRule="auto"/>
        <w:jc w:val="both"/>
        <w:rPr>
          <w:b/>
          <w:bCs/>
        </w:rPr>
      </w:pPr>
      <w:r w:rsidRPr="272EA65D">
        <w:rPr>
          <w:b/>
          <w:bCs/>
        </w:rPr>
        <w:t xml:space="preserve">Context/ Specific skills, knowledge and experience: </w:t>
      </w:r>
    </w:p>
    <w:p w14:paraId="42107626" w14:textId="77777777" w:rsidR="00510B55" w:rsidRDefault="00510B55" w:rsidP="00510B55">
      <w:pPr>
        <w:widowControl w:val="0"/>
        <w:numPr>
          <w:ilvl w:val="1"/>
          <w:numId w:val="31"/>
        </w:numPr>
        <w:autoSpaceDE w:val="0"/>
        <w:autoSpaceDN w:val="0"/>
        <w:adjustRightInd w:val="0"/>
        <w:spacing w:after="0" w:line="276" w:lineRule="auto"/>
        <w:ind w:right="-720"/>
        <w:rPr>
          <w:rFonts w:ascii="Noto Serif" w:eastAsia="Times New Roman" w:hAnsi="Noto Serif" w:cs="Noto Serif"/>
          <w:sz w:val="20"/>
          <w:szCs w:val="20"/>
          <w:lang w:eastAsia="en-GB"/>
        </w:rPr>
      </w:pPr>
      <w:r w:rsidRPr="4A8C4AF5">
        <w:rPr>
          <w:rFonts w:ascii="Noto Serif" w:eastAsia="Times New Roman" w:hAnsi="Noto Serif" w:cs="Noto Serif"/>
          <w:sz w:val="20"/>
          <w:szCs w:val="20"/>
          <w:lang w:eastAsia="en-GB"/>
        </w:rPr>
        <w:t>Demonstrated knowledge of context.</w:t>
      </w:r>
    </w:p>
    <w:p w14:paraId="0C915E8F" w14:textId="77777777" w:rsidR="00510B55" w:rsidRPr="002F496C" w:rsidRDefault="00510B55" w:rsidP="00510B55">
      <w:pPr>
        <w:widowControl w:val="0"/>
        <w:numPr>
          <w:ilvl w:val="1"/>
          <w:numId w:val="31"/>
        </w:numPr>
        <w:autoSpaceDE w:val="0"/>
        <w:autoSpaceDN w:val="0"/>
        <w:adjustRightInd w:val="0"/>
        <w:spacing w:after="0" w:line="276" w:lineRule="auto"/>
        <w:ind w:right="-720"/>
        <w:rPr>
          <w:rFonts w:ascii="Noto Serif" w:eastAsia="Times New Roman" w:hAnsi="Noto Serif" w:cs="Noto Serif"/>
          <w:sz w:val="20"/>
          <w:szCs w:val="20"/>
          <w:lang w:eastAsia="en-GB"/>
        </w:rPr>
      </w:pPr>
      <w:r w:rsidRPr="4A8C4AF5">
        <w:rPr>
          <w:rFonts w:ascii="Noto Serif" w:eastAsia="Times New Roman" w:hAnsi="Noto Serif" w:cs="Noto Serif"/>
          <w:sz w:val="20"/>
          <w:szCs w:val="20"/>
          <w:lang w:eastAsia="en-GB"/>
        </w:rPr>
        <w:t>Experience in liaising with communities and authorities as well as with NGOs.</w:t>
      </w:r>
    </w:p>
    <w:p w14:paraId="3FE543C1" w14:textId="77777777" w:rsidR="00510B55" w:rsidRPr="00251BED" w:rsidRDefault="00510B55" w:rsidP="00510B55">
      <w:pPr>
        <w:pStyle w:val="ListParagraph"/>
        <w:numPr>
          <w:ilvl w:val="1"/>
          <w:numId w:val="31"/>
        </w:numPr>
        <w:spacing w:line="276" w:lineRule="auto"/>
        <w:rPr>
          <w:rFonts w:ascii="Noto Serif" w:eastAsia="Times New Roman" w:hAnsi="Noto Serif" w:cs="Noto Serif"/>
          <w:sz w:val="20"/>
          <w:szCs w:val="20"/>
          <w:lang w:eastAsia="en-GB"/>
        </w:rPr>
      </w:pPr>
      <w:r w:rsidRPr="4A8C4AF5">
        <w:rPr>
          <w:rFonts w:ascii="Noto Serif" w:eastAsia="Times New Roman" w:hAnsi="Noto Serif" w:cs="Noto Serif"/>
          <w:sz w:val="20"/>
          <w:szCs w:val="20"/>
          <w:lang w:eastAsia="en-GB"/>
        </w:rPr>
        <w:t xml:space="preserve">Experience in risk management with implementing partners </w:t>
      </w:r>
      <w:r w:rsidRPr="4A8C4AF5">
        <w:rPr>
          <w:rFonts w:ascii="Noto Serif" w:eastAsia="Times New Roman" w:hAnsi="Noto Serif" w:cs="Noto Serif"/>
          <w:i/>
          <w:iCs/>
          <w:sz w:val="20"/>
          <w:szCs w:val="20"/>
          <w:lang w:eastAsia="en-GB"/>
        </w:rPr>
        <w:t>(as applicable).</w:t>
      </w:r>
    </w:p>
    <w:p w14:paraId="5965189B" w14:textId="77777777" w:rsidR="00510B55" w:rsidRPr="001A3714" w:rsidRDefault="00510B55" w:rsidP="00510B55">
      <w:pPr>
        <w:pStyle w:val="ListParagraph"/>
        <w:spacing w:after="0" w:line="240" w:lineRule="auto"/>
        <w:ind w:left="360"/>
        <w:textAlignment w:val="baseline"/>
        <w:rPr>
          <w:rFonts w:ascii="Noto Serif" w:hAnsi="Noto Serif" w:cs="Noto Serif"/>
        </w:rPr>
      </w:pPr>
    </w:p>
    <w:p w14:paraId="6AB64807" w14:textId="77777777" w:rsidR="00A8098A" w:rsidRPr="00270862" w:rsidRDefault="00A8098A" w:rsidP="00270862">
      <w:pPr>
        <w:spacing w:after="150" w:line="240" w:lineRule="auto"/>
        <w:rPr>
          <w:rFonts w:eastAsia="Times New Roman" w:cstheme="minorHAnsi"/>
          <w:b/>
          <w:bCs/>
          <w:color w:val="333333"/>
          <w:sz w:val="24"/>
          <w:szCs w:val="24"/>
          <w:u w:val="single"/>
        </w:rPr>
      </w:pPr>
    </w:p>
    <w:p w14:paraId="639E8E4B" w14:textId="77777777" w:rsidR="00AF06F5" w:rsidRPr="00270862" w:rsidRDefault="00AF06F5" w:rsidP="00AF06F5">
      <w:pPr>
        <w:spacing w:after="150" w:line="240" w:lineRule="auto"/>
        <w:rPr>
          <w:rFonts w:eastAsia="Times New Roman" w:cstheme="minorHAnsi"/>
          <w:b/>
          <w:bCs/>
          <w:color w:val="333333"/>
          <w:sz w:val="24"/>
          <w:szCs w:val="24"/>
          <w:u w:val="single"/>
        </w:rPr>
      </w:pPr>
      <w:r w:rsidRPr="00270862">
        <w:rPr>
          <w:rFonts w:eastAsia="Times New Roman" w:cstheme="minorHAnsi"/>
          <w:b/>
          <w:bCs/>
          <w:color w:val="333333"/>
          <w:sz w:val="24"/>
          <w:szCs w:val="24"/>
          <w:u w:val="single"/>
        </w:rPr>
        <w:t>Additional Information</w:t>
      </w:r>
    </w:p>
    <w:p w14:paraId="54C5C49D" w14:textId="47ED2886" w:rsidR="00AF06F5" w:rsidRPr="00270862" w:rsidRDefault="00AF06F5" w:rsidP="00270862">
      <w:pPr>
        <w:spacing w:after="150"/>
        <w:rPr>
          <w:color w:val="333333"/>
        </w:rPr>
      </w:pPr>
      <w:r w:rsidRPr="00270862">
        <w:rPr>
          <w:color w:val="333333"/>
        </w:rPr>
        <w:t xml:space="preserve">Contract period: Up to </w:t>
      </w:r>
      <w:r w:rsidR="00504E7F">
        <w:rPr>
          <w:color w:val="333333"/>
        </w:rPr>
        <w:t xml:space="preserve">the end of </w:t>
      </w:r>
      <w:r w:rsidR="00A8098A">
        <w:rPr>
          <w:color w:val="333333"/>
        </w:rPr>
        <w:t>2026</w:t>
      </w:r>
      <w:r w:rsidRPr="00270862">
        <w:rPr>
          <w:color w:val="333333"/>
        </w:rPr>
        <w:t>, renewable based on NRC fund and performance.</w:t>
      </w:r>
    </w:p>
    <w:p w14:paraId="42148E0E" w14:textId="517947F5" w:rsidR="00AF06F5" w:rsidRPr="00270862" w:rsidRDefault="00AF06F5" w:rsidP="00270862">
      <w:pPr>
        <w:spacing w:after="150"/>
        <w:rPr>
          <w:color w:val="333333"/>
        </w:rPr>
      </w:pPr>
      <w:r w:rsidRPr="00270862">
        <w:rPr>
          <w:color w:val="333333"/>
        </w:rPr>
        <w:t>Salary/benefits: According to NRC's salary scale</w:t>
      </w:r>
      <w:r w:rsidR="00A8098A">
        <w:rPr>
          <w:color w:val="333333"/>
        </w:rPr>
        <w:t xml:space="preserve"> grade </w:t>
      </w:r>
      <w:r w:rsidR="00504E7F">
        <w:rPr>
          <w:color w:val="333333"/>
        </w:rPr>
        <w:t>7</w:t>
      </w:r>
      <w:r w:rsidR="00A17041">
        <w:rPr>
          <w:color w:val="333333"/>
        </w:rPr>
        <w:t>,</w:t>
      </w:r>
      <w:r w:rsidRPr="00270862">
        <w:rPr>
          <w:color w:val="333333"/>
        </w:rPr>
        <w:t xml:space="preserve"> and terms and conditions</w:t>
      </w:r>
    </w:p>
    <w:p w14:paraId="299A92D1" w14:textId="45B13404" w:rsidR="006004B9" w:rsidRPr="00270862" w:rsidRDefault="00A8738B" w:rsidP="00F00E34">
      <w:pPr>
        <w:spacing w:after="150"/>
        <w:rPr>
          <w:color w:val="333333"/>
        </w:rPr>
      </w:pPr>
      <w:r w:rsidRPr="00270862">
        <w:rPr>
          <w:color w:val="333333"/>
        </w:rPr>
        <w:t xml:space="preserve">Duty station: </w:t>
      </w:r>
      <w:r w:rsidR="00A8098A">
        <w:rPr>
          <w:color w:val="333333"/>
        </w:rPr>
        <w:t xml:space="preserve">Syria, NES, </w:t>
      </w:r>
      <w:r w:rsidR="00510B55">
        <w:rPr>
          <w:color w:val="333333"/>
        </w:rPr>
        <w:t>Qamishli</w:t>
      </w:r>
      <w:r w:rsidR="00A17041">
        <w:rPr>
          <w:color w:val="333333"/>
        </w:rPr>
        <w:t>.</w:t>
      </w:r>
    </w:p>
    <w:p w14:paraId="29FF2CB3" w14:textId="77777777" w:rsidR="006004B9" w:rsidRDefault="006004B9" w:rsidP="006004B9">
      <w:pPr>
        <w:spacing w:after="0" w:line="240" w:lineRule="auto"/>
        <w:rPr>
          <w:rFonts w:eastAsia="Times New Roman" w:cstheme="minorHAnsi"/>
          <w:color w:val="333333"/>
          <w:sz w:val="20"/>
          <w:szCs w:val="20"/>
        </w:rPr>
      </w:pPr>
    </w:p>
    <w:p w14:paraId="3D62A186" w14:textId="77777777" w:rsidR="00A8738B" w:rsidRDefault="00A8738B" w:rsidP="006004B9">
      <w:pPr>
        <w:spacing w:after="0" w:line="240" w:lineRule="auto"/>
        <w:rPr>
          <w:rFonts w:eastAsia="Times New Roman" w:cstheme="minorHAnsi"/>
          <w:b/>
          <w:bCs/>
          <w:color w:val="333333"/>
          <w:sz w:val="20"/>
          <w:szCs w:val="20"/>
          <w:u w:val="single"/>
        </w:rPr>
      </w:pPr>
    </w:p>
    <w:p w14:paraId="5AAF2B88" w14:textId="77777777" w:rsidR="00A8098A" w:rsidRDefault="00AF06F5" w:rsidP="00A83C73">
      <w:pPr>
        <w:spacing w:after="0" w:line="240" w:lineRule="auto"/>
        <w:rPr>
          <w:rFonts w:eastAsia="Times New Roman" w:cstheme="minorHAnsi"/>
          <w:b/>
          <w:bCs/>
          <w:color w:val="333333"/>
          <w:u w:val="single"/>
        </w:rPr>
      </w:pPr>
      <w:r w:rsidRPr="00270862">
        <w:rPr>
          <w:rFonts w:eastAsia="Times New Roman" w:cstheme="minorHAnsi"/>
          <w:b/>
          <w:bCs/>
          <w:color w:val="333333"/>
          <w:u w:val="single"/>
        </w:rPr>
        <w:t>To apply for this Vacancy</w:t>
      </w:r>
      <w:r w:rsidR="006004B9" w:rsidRPr="00270862">
        <w:rPr>
          <w:rFonts w:eastAsia="Times New Roman" w:cstheme="minorHAnsi"/>
          <w:b/>
          <w:bCs/>
          <w:color w:val="333333"/>
          <w:u w:val="single"/>
        </w:rPr>
        <w:t xml:space="preserve">, please copy </w:t>
      </w:r>
      <w:r w:rsidR="00A8098A">
        <w:rPr>
          <w:rFonts w:eastAsia="Times New Roman" w:cstheme="minorHAnsi"/>
          <w:b/>
          <w:bCs/>
          <w:color w:val="333333"/>
          <w:u w:val="single"/>
        </w:rPr>
        <w:t>link below</w:t>
      </w:r>
      <w:r w:rsidR="006004B9" w:rsidRPr="00270862">
        <w:rPr>
          <w:rFonts w:eastAsia="Times New Roman" w:cstheme="minorHAnsi"/>
          <w:b/>
          <w:bCs/>
          <w:color w:val="333333"/>
          <w:u w:val="single"/>
        </w:rPr>
        <w:t>:</w:t>
      </w:r>
    </w:p>
    <w:p w14:paraId="318F8B23" w14:textId="32ECC6AC" w:rsidR="00A17041" w:rsidRDefault="00510B55" w:rsidP="00504E7F">
      <w:pPr>
        <w:spacing w:after="0" w:line="240" w:lineRule="auto"/>
        <w:rPr>
          <w:rFonts w:eastAsia="Times New Roman" w:cstheme="minorHAnsi"/>
          <w:b/>
          <w:bCs/>
          <w:color w:val="333333"/>
          <w:u w:val="single"/>
        </w:rPr>
      </w:pPr>
      <w:hyperlink r:id="rId10" w:history="1">
        <w:r w:rsidRPr="00850128">
          <w:rPr>
            <w:rStyle w:val="Hyperlink"/>
            <w:rFonts w:eastAsia="Times New Roman" w:cstheme="minorHAnsi"/>
            <w:b/>
            <w:bCs/>
          </w:rPr>
          <w:t>https://23109900.webcruiter.no/Main/Recruit/Public/5112429177?link_source_id=0</w:t>
        </w:r>
      </w:hyperlink>
      <w:r>
        <w:rPr>
          <w:rFonts w:eastAsia="Times New Roman" w:cstheme="minorHAnsi"/>
          <w:b/>
          <w:bCs/>
          <w:color w:val="333333"/>
          <w:u w:val="single"/>
        </w:rPr>
        <w:t xml:space="preserve"> </w:t>
      </w:r>
    </w:p>
    <w:sectPr w:rsidR="00A17041" w:rsidSect="00A53F8E">
      <w:headerReference w:type="default" r:id="rId11"/>
      <w:pgSz w:w="12240" w:h="15840"/>
      <w:pgMar w:top="426" w:right="900"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937F0" w14:textId="77777777" w:rsidR="00097D3D" w:rsidRDefault="00097D3D" w:rsidP="00AF06F5">
      <w:pPr>
        <w:spacing w:after="0" w:line="240" w:lineRule="auto"/>
      </w:pPr>
      <w:r>
        <w:separator/>
      </w:r>
    </w:p>
  </w:endnote>
  <w:endnote w:type="continuationSeparator" w:id="0">
    <w:p w14:paraId="1D9011F5" w14:textId="77777777" w:rsidR="00097D3D" w:rsidRDefault="00097D3D" w:rsidP="00AF0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Noto Serif">
    <w:panose1 w:val="02020600060500020200"/>
    <w:charset w:val="01"/>
    <w:family w:val="roman"/>
    <w:pitch w:val="variable"/>
    <w:sig w:usb0="E00002FF" w:usb1="500078F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938C8" w14:textId="77777777" w:rsidR="00097D3D" w:rsidRDefault="00097D3D" w:rsidP="00AF06F5">
      <w:pPr>
        <w:spacing w:after="0" w:line="240" w:lineRule="auto"/>
      </w:pPr>
      <w:r>
        <w:separator/>
      </w:r>
    </w:p>
  </w:footnote>
  <w:footnote w:type="continuationSeparator" w:id="0">
    <w:p w14:paraId="7F792627" w14:textId="77777777" w:rsidR="00097D3D" w:rsidRDefault="00097D3D" w:rsidP="00AF0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B4410" w14:textId="77777777" w:rsidR="00AF06F5" w:rsidRDefault="00AF06F5">
    <w:pPr>
      <w:pStyle w:val="Header"/>
    </w:pPr>
    <w:r w:rsidRPr="00AF06F5">
      <w:rPr>
        <w:rFonts w:ascii="Arial" w:hAnsi="Arial" w:cs="Arial"/>
        <w:noProof/>
        <w:color w:val="ED7D31" w:themeColor="accent2"/>
        <w:sz w:val="28"/>
        <w:szCs w:val="28"/>
      </w:rPr>
      <w:drawing>
        <wp:anchor distT="0" distB="0" distL="114300" distR="114300" simplePos="0" relativeHeight="251658240" behindDoc="0" locked="0" layoutInCell="1" allowOverlap="1" wp14:anchorId="2D8B1569" wp14:editId="4BC11FFB">
          <wp:simplePos x="0" y="0"/>
          <wp:positionH relativeFrom="margin">
            <wp:posOffset>-44450</wp:posOffset>
          </wp:positionH>
          <wp:positionV relativeFrom="page">
            <wp:align>top</wp:align>
          </wp:positionV>
          <wp:extent cx="1972310" cy="768350"/>
          <wp:effectExtent l="0" t="0" r="8890" b="0"/>
          <wp:wrapSquare wrapText="bothSides"/>
          <wp:docPr id="3" name="Picture 3" descr="logo_front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frontpage.jpg"/>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972310" cy="768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FF0BEE" w14:textId="77777777" w:rsidR="00AF06F5" w:rsidRDefault="00AF06F5">
    <w:pPr>
      <w:pStyle w:val="Header"/>
    </w:pPr>
  </w:p>
  <w:p w14:paraId="13797584" w14:textId="77777777" w:rsidR="00AF06F5" w:rsidRDefault="006004B9">
    <w:pPr>
      <w:pStyle w:val="Header"/>
    </w:pPr>
    <w:r>
      <w:rPr>
        <w:color w:val="ED7D31" w:themeColor="accent2"/>
        <w:sz w:val="28"/>
        <w:szCs w:val="28"/>
      </w:rPr>
      <w:t>______</w:t>
    </w:r>
    <w:r w:rsidR="00AF06F5" w:rsidRPr="00AF06F5">
      <w:rPr>
        <w:color w:val="ED7D31" w:themeColor="accent2"/>
        <w:sz w:val="28"/>
        <w:szCs w:val="28"/>
      </w:rPr>
      <w:t>____________________________________________________________</w:t>
    </w:r>
    <w:r w:rsidR="00AF06F5">
      <w:rPr>
        <w:color w:val="ED7D31" w:themeColor="accent2"/>
        <w:sz w:val="28"/>
        <w:szCs w:val="28"/>
      </w:rPr>
      <w:t>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A0E2F"/>
    <w:multiLevelType w:val="multilevel"/>
    <w:tmpl w:val="0B2A0E2F"/>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 w15:restartNumberingAfterBreak="0">
    <w:nsid w:val="11952F83"/>
    <w:multiLevelType w:val="hybridMultilevel"/>
    <w:tmpl w:val="F75C1E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2A56926"/>
    <w:multiLevelType w:val="multilevel"/>
    <w:tmpl w:val="36BEA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8C745E"/>
    <w:multiLevelType w:val="hybridMultilevel"/>
    <w:tmpl w:val="2A28C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A86654"/>
    <w:multiLevelType w:val="hybridMultilevel"/>
    <w:tmpl w:val="EB780456"/>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CA87112"/>
    <w:multiLevelType w:val="hybridMultilevel"/>
    <w:tmpl w:val="97566A36"/>
    <w:lvl w:ilvl="0" w:tplc="1C02C640">
      <w:start w:val="1"/>
      <w:numFmt w:val="decimal"/>
      <w:lvlText w:val="%1."/>
      <w:lvlJc w:val="left"/>
      <w:pPr>
        <w:ind w:left="720" w:hanging="360"/>
      </w:pPr>
      <w:rPr>
        <w:b/>
        <w:bCs/>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1D44EE9"/>
    <w:multiLevelType w:val="hybridMultilevel"/>
    <w:tmpl w:val="15440FAE"/>
    <w:lvl w:ilvl="0" w:tplc="FFFFFFFF">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1F306CA"/>
    <w:multiLevelType w:val="hybridMultilevel"/>
    <w:tmpl w:val="6CECF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8F6F9E"/>
    <w:multiLevelType w:val="hybridMultilevel"/>
    <w:tmpl w:val="B5F4D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D15DB8"/>
    <w:multiLevelType w:val="hybridMultilevel"/>
    <w:tmpl w:val="3EB0788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0" w15:restartNumberingAfterBreak="0">
    <w:nsid w:val="3CFD7F29"/>
    <w:multiLevelType w:val="hybridMultilevel"/>
    <w:tmpl w:val="3E6C0C50"/>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1" w15:restartNumberingAfterBreak="0">
    <w:nsid w:val="3ECE281B"/>
    <w:multiLevelType w:val="hybridMultilevel"/>
    <w:tmpl w:val="A1B2D1C0"/>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D806B6"/>
    <w:multiLevelType w:val="multilevel"/>
    <w:tmpl w:val="3FD806B6"/>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3" w15:restartNumberingAfterBreak="0">
    <w:nsid w:val="43223D72"/>
    <w:multiLevelType w:val="hybridMultilevel"/>
    <w:tmpl w:val="FD86C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7D215C"/>
    <w:multiLevelType w:val="hybridMultilevel"/>
    <w:tmpl w:val="07C2EF5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5" w15:restartNumberingAfterBreak="0">
    <w:nsid w:val="47391992"/>
    <w:multiLevelType w:val="multilevel"/>
    <w:tmpl w:val="4739199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6" w15:restartNumberingAfterBreak="0">
    <w:nsid w:val="51846EBF"/>
    <w:multiLevelType w:val="hybridMultilevel"/>
    <w:tmpl w:val="CBA04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C33429"/>
    <w:multiLevelType w:val="multilevel"/>
    <w:tmpl w:val="56C3342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A6E779D"/>
    <w:multiLevelType w:val="multilevel"/>
    <w:tmpl w:val="5A6E779D"/>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9" w15:restartNumberingAfterBreak="0">
    <w:nsid w:val="5B713919"/>
    <w:multiLevelType w:val="hybridMultilevel"/>
    <w:tmpl w:val="BDAE3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BE1EC0"/>
    <w:multiLevelType w:val="hybridMultilevel"/>
    <w:tmpl w:val="CAACBDB8"/>
    <w:lvl w:ilvl="0" w:tplc="E46CC6B0">
      <w:start w:val="1"/>
      <w:numFmt w:val="decimal"/>
      <w:lvlText w:val="%1."/>
      <w:lvlJc w:val="left"/>
      <w:pPr>
        <w:ind w:left="501" w:hanging="361"/>
      </w:pPr>
      <w:rPr>
        <w:rFonts w:hint="default"/>
        <w:spacing w:val="-1"/>
        <w:w w:val="100"/>
        <w:lang w:val="en-US" w:eastAsia="en-US" w:bidi="ar-SA"/>
      </w:rPr>
    </w:lvl>
    <w:lvl w:ilvl="1" w:tplc="E7AAE2DE">
      <w:numFmt w:val="bullet"/>
      <w:lvlText w:val=""/>
      <w:lvlJc w:val="left"/>
      <w:pPr>
        <w:ind w:left="501" w:hanging="361"/>
      </w:pPr>
      <w:rPr>
        <w:rFonts w:ascii="Symbol" w:eastAsia="Symbol" w:hAnsi="Symbol" w:cs="Symbol" w:hint="default"/>
        <w:b w:val="0"/>
        <w:bCs w:val="0"/>
        <w:i w:val="0"/>
        <w:iCs w:val="0"/>
        <w:spacing w:val="0"/>
        <w:w w:val="100"/>
        <w:sz w:val="22"/>
        <w:szCs w:val="22"/>
        <w:lang w:val="en-US" w:eastAsia="en-US" w:bidi="ar-SA"/>
      </w:rPr>
    </w:lvl>
    <w:lvl w:ilvl="2" w:tplc="FFFFFFFF">
      <w:start w:val="1"/>
      <w:numFmt w:val="bullet"/>
      <w:lvlText w:val="·"/>
      <w:lvlJc w:val="left"/>
      <w:pPr>
        <w:ind w:left="861" w:hanging="415"/>
      </w:pPr>
      <w:rPr>
        <w:rFonts w:ascii="Symbol" w:hAnsi="Symbol" w:hint="default"/>
        <w:b w:val="0"/>
        <w:bCs w:val="0"/>
        <w:i w:val="0"/>
        <w:iCs w:val="0"/>
        <w:spacing w:val="0"/>
        <w:w w:val="100"/>
        <w:sz w:val="22"/>
        <w:szCs w:val="22"/>
        <w:lang w:val="en-US" w:eastAsia="en-US" w:bidi="ar-SA"/>
      </w:rPr>
    </w:lvl>
    <w:lvl w:ilvl="3" w:tplc="ECCCD66C">
      <w:numFmt w:val="bullet"/>
      <w:lvlText w:val="•"/>
      <w:lvlJc w:val="left"/>
      <w:pPr>
        <w:ind w:left="2811" w:hanging="415"/>
      </w:pPr>
      <w:rPr>
        <w:rFonts w:hint="default"/>
        <w:lang w:val="en-US" w:eastAsia="en-US" w:bidi="ar-SA"/>
      </w:rPr>
    </w:lvl>
    <w:lvl w:ilvl="4" w:tplc="7D3AABA2">
      <w:numFmt w:val="bullet"/>
      <w:lvlText w:val="•"/>
      <w:lvlJc w:val="left"/>
      <w:pPr>
        <w:ind w:left="3786" w:hanging="415"/>
      </w:pPr>
      <w:rPr>
        <w:rFonts w:hint="default"/>
        <w:lang w:val="en-US" w:eastAsia="en-US" w:bidi="ar-SA"/>
      </w:rPr>
    </w:lvl>
    <w:lvl w:ilvl="5" w:tplc="E8EEBAA0">
      <w:numFmt w:val="bullet"/>
      <w:lvlText w:val="•"/>
      <w:lvlJc w:val="left"/>
      <w:pPr>
        <w:ind w:left="4762" w:hanging="415"/>
      </w:pPr>
      <w:rPr>
        <w:rFonts w:hint="default"/>
        <w:lang w:val="en-US" w:eastAsia="en-US" w:bidi="ar-SA"/>
      </w:rPr>
    </w:lvl>
    <w:lvl w:ilvl="6" w:tplc="0CA8F728">
      <w:numFmt w:val="bullet"/>
      <w:lvlText w:val="•"/>
      <w:lvlJc w:val="left"/>
      <w:pPr>
        <w:ind w:left="5737" w:hanging="415"/>
      </w:pPr>
      <w:rPr>
        <w:rFonts w:hint="default"/>
        <w:lang w:val="en-US" w:eastAsia="en-US" w:bidi="ar-SA"/>
      </w:rPr>
    </w:lvl>
    <w:lvl w:ilvl="7" w:tplc="52FE2E50">
      <w:numFmt w:val="bullet"/>
      <w:lvlText w:val="•"/>
      <w:lvlJc w:val="left"/>
      <w:pPr>
        <w:ind w:left="6713" w:hanging="415"/>
      </w:pPr>
      <w:rPr>
        <w:rFonts w:hint="default"/>
        <w:lang w:val="en-US" w:eastAsia="en-US" w:bidi="ar-SA"/>
      </w:rPr>
    </w:lvl>
    <w:lvl w:ilvl="8" w:tplc="34701512">
      <w:numFmt w:val="bullet"/>
      <w:lvlText w:val="•"/>
      <w:lvlJc w:val="left"/>
      <w:pPr>
        <w:ind w:left="7688" w:hanging="415"/>
      </w:pPr>
      <w:rPr>
        <w:rFonts w:hint="default"/>
        <w:lang w:val="en-US" w:eastAsia="en-US" w:bidi="ar-SA"/>
      </w:rPr>
    </w:lvl>
  </w:abstractNum>
  <w:abstractNum w:abstractNumId="21" w15:restartNumberingAfterBreak="0">
    <w:nsid w:val="64B82EFE"/>
    <w:multiLevelType w:val="hybridMultilevel"/>
    <w:tmpl w:val="041A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D33AE2"/>
    <w:multiLevelType w:val="hybridMultilevel"/>
    <w:tmpl w:val="560C9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0F33D2"/>
    <w:multiLevelType w:val="multilevel"/>
    <w:tmpl w:val="6D0F33D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4" w15:restartNumberingAfterBreak="0">
    <w:nsid w:val="6E2F4F06"/>
    <w:multiLevelType w:val="multilevel"/>
    <w:tmpl w:val="6E2F4F06"/>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5" w15:restartNumberingAfterBreak="0">
    <w:nsid w:val="6E405518"/>
    <w:multiLevelType w:val="hybridMultilevel"/>
    <w:tmpl w:val="7A0209B6"/>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701824BA"/>
    <w:multiLevelType w:val="hybridMultilevel"/>
    <w:tmpl w:val="3AAA0E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1657F23"/>
    <w:multiLevelType w:val="hybridMultilevel"/>
    <w:tmpl w:val="CF3E2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AD05B7A"/>
    <w:multiLevelType w:val="hybridMultilevel"/>
    <w:tmpl w:val="5B183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E014EBD"/>
    <w:multiLevelType w:val="multilevel"/>
    <w:tmpl w:val="FE06F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F94D1E"/>
    <w:multiLevelType w:val="hybridMultilevel"/>
    <w:tmpl w:val="8ED64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1887710">
    <w:abstractNumId w:val="29"/>
  </w:num>
  <w:num w:numId="2" w16cid:durableId="247816044">
    <w:abstractNumId w:val="2"/>
  </w:num>
  <w:num w:numId="3" w16cid:durableId="2078044972">
    <w:abstractNumId w:val="19"/>
  </w:num>
  <w:num w:numId="4" w16cid:durableId="1080251476">
    <w:abstractNumId w:val="4"/>
  </w:num>
  <w:num w:numId="5" w16cid:durableId="670062823">
    <w:abstractNumId w:val="26"/>
  </w:num>
  <w:num w:numId="6" w16cid:durableId="1237279491">
    <w:abstractNumId w:val="7"/>
  </w:num>
  <w:num w:numId="7" w16cid:durableId="311564393">
    <w:abstractNumId w:val="5"/>
    <w:lvlOverride w:ilvl="0">
      <w:startOverride w:val="1"/>
    </w:lvlOverride>
    <w:lvlOverride w:ilvl="1"/>
    <w:lvlOverride w:ilvl="2"/>
    <w:lvlOverride w:ilvl="3"/>
    <w:lvlOverride w:ilvl="4"/>
    <w:lvlOverride w:ilvl="5"/>
    <w:lvlOverride w:ilvl="6"/>
    <w:lvlOverride w:ilvl="7"/>
    <w:lvlOverride w:ilvl="8"/>
  </w:num>
  <w:num w:numId="8" w16cid:durableId="1003506710">
    <w:abstractNumId w:val="3"/>
  </w:num>
  <w:num w:numId="9" w16cid:durableId="81608837">
    <w:abstractNumId w:val="8"/>
  </w:num>
  <w:num w:numId="10" w16cid:durableId="1938102441">
    <w:abstractNumId w:val="25"/>
  </w:num>
  <w:num w:numId="11" w16cid:durableId="1839688279">
    <w:abstractNumId w:val="16"/>
  </w:num>
  <w:num w:numId="12" w16cid:durableId="530270056">
    <w:abstractNumId w:val="13"/>
  </w:num>
  <w:num w:numId="13" w16cid:durableId="2079670233">
    <w:abstractNumId w:val="21"/>
  </w:num>
  <w:num w:numId="14" w16cid:durableId="1670861078">
    <w:abstractNumId w:val="27"/>
  </w:num>
  <w:num w:numId="15" w16cid:durableId="1446272252">
    <w:abstractNumId w:val="1"/>
  </w:num>
  <w:num w:numId="16" w16cid:durableId="1787115910">
    <w:abstractNumId w:val="30"/>
  </w:num>
  <w:num w:numId="17" w16cid:durableId="286934947">
    <w:abstractNumId w:val="28"/>
  </w:num>
  <w:num w:numId="18" w16cid:durableId="991101857">
    <w:abstractNumId w:val="14"/>
  </w:num>
  <w:num w:numId="19" w16cid:durableId="1784953716">
    <w:abstractNumId w:val="9"/>
  </w:num>
  <w:num w:numId="20" w16cid:durableId="972910399">
    <w:abstractNumId w:val="10"/>
  </w:num>
  <w:num w:numId="21" w16cid:durableId="1759447356">
    <w:abstractNumId w:val="17"/>
  </w:num>
  <w:num w:numId="22" w16cid:durableId="1472401320">
    <w:abstractNumId w:val="18"/>
  </w:num>
  <w:num w:numId="23" w16cid:durableId="2013604429">
    <w:abstractNumId w:val="15"/>
  </w:num>
  <w:num w:numId="24" w16cid:durableId="602104574">
    <w:abstractNumId w:val="24"/>
  </w:num>
  <w:num w:numId="25" w16cid:durableId="1486430022">
    <w:abstractNumId w:val="12"/>
  </w:num>
  <w:num w:numId="26" w16cid:durableId="1747608257">
    <w:abstractNumId w:val="0"/>
  </w:num>
  <w:num w:numId="27" w16cid:durableId="896010762">
    <w:abstractNumId w:val="23"/>
  </w:num>
  <w:num w:numId="28" w16cid:durableId="57943148">
    <w:abstractNumId w:val="20"/>
  </w:num>
  <w:num w:numId="29" w16cid:durableId="1172187391">
    <w:abstractNumId w:val="22"/>
  </w:num>
  <w:num w:numId="30" w16cid:durableId="1672104301">
    <w:abstractNumId w:val="11"/>
  </w:num>
  <w:num w:numId="31" w16cid:durableId="13600108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jA1NTAwtbQ0MDIwNDVV0lEKTi0uzszPAykwqgUAbDhDMiwAAAA="/>
  </w:docVars>
  <w:rsids>
    <w:rsidRoot w:val="00AF06F5"/>
    <w:rsid w:val="00097D3D"/>
    <w:rsid w:val="000A6B65"/>
    <w:rsid w:val="000C6E5E"/>
    <w:rsid w:val="001E5731"/>
    <w:rsid w:val="00270862"/>
    <w:rsid w:val="00272FED"/>
    <w:rsid w:val="002F1CD3"/>
    <w:rsid w:val="0043542A"/>
    <w:rsid w:val="00483682"/>
    <w:rsid w:val="00504E7F"/>
    <w:rsid w:val="00507AA4"/>
    <w:rsid w:val="00510B55"/>
    <w:rsid w:val="00514451"/>
    <w:rsid w:val="00545A93"/>
    <w:rsid w:val="005665C2"/>
    <w:rsid w:val="005D0E33"/>
    <w:rsid w:val="005E3644"/>
    <w:rsid w:val="006004B9"/>
    <w:rsid w:val="006362B3"/>
    <w:rsid w:val="00637624"/>
    <w:rsid w:val="00786293"/>
    <w:rsid w:val="008141FA"/>
    <w:rsid w:val="00992333"/>
    <w:rsid w:val="00A17041"/>
    <w:rsid w:val="00A53F8E"/>
    <w:rsid w:val="00A8098A"/>
    <w:rsid w:val="00A83C73"/>
    <w:rsid w:val="00A85E0B"/>
    <w:rsid w:val="00A8738B"/>
    <w:rsid w:val="00AF06F5"/>
    <w:rsid w:val="00AF58B8"/>
    <w:rsid w:val="00B0097B"/>
    <w:rsid w:val="00B132DB"/>
    <w:rsid w:val="00B96DD8"/>
    <w:rsid w:val="00BC6EFB"/>
    <w:rsid w:val="00C6675F"/>
    <w:rsid w:val="00C835E5"/>
    <w:rsid w:val="00D85D56"/>
    <w:rsid w:val="00DB20BF"/>
    <w:rsid w:val="00F00E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7F8FC2"/>
  <w15:chartTrackingRefBased/>
  <w15:docId w15:val="{63A8FEB5-5AC6-4F97-A96E-C9F91565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06F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F06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06F5"/>
  </w:style>
  <w:style w:type="paragraph" w:styleId="Footer">
    <w:name w:val="footer"/>
    <w:basedOn w:val="Normal"/>
    <w:link w:val="FooterChar"/>
    <w:uiPriority w:val="99"/>
    <w:unhideWhenUsed/>
    <w:rsid w:val="00AF06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06F5"/>
  </w:style>
  <w:style w:type="paragraph" w:styleId="ListParagraph">
    <w:name w:val="List Paragraph"/>
    <w:aliases w:val="List NRC,Paragraphe de liste1,List Paragraph (numbered (a)),References"/>
    <w:basedOn w:val="Normal"/>
    <w:link w:val="ListParagraphChar"/>
    <w:uiPriority w:val="34"/>
    <w:qFormat/>
    <w:rsid w:val="006004B9"/>
    <w:pPr>
      <w:ind w:left="720"/>
      <w:contextualSpacing/>
    </w:pPr>
  </w:style>
  <w:style w:type="character" w:styleId="Hyperlink">
    <w:name w:val="Hyperlink"/>
    <w:basedOn w:val="DefaultParagraphFont"/>
    <w:uiPriority w:val="99"/>
    <w:unhideWhenUsed/>
    <w:rsid w:val="006004B9"/>
    <w:rPr>
      <w:color w:val="0563C1" w:themeColor="hyperlink"/>
      <w:u w:val="single"/>
    </w:rPr>
  </w:style>
  <w:style w:type="paragraph" w:styleId="BalloonText">
    <w:name w:val="Balloon Text"/>
    <w:basedOn w:val="Normal"/>
    <w:link w:val="BalloonTextChar"/>
    <w:uiPriority w:val="99"/>
    <w:semiHidden/>
    <w:unhideWhenUsed/>
    <w:rsid w:val="00A53F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3F8E"/>
    <w:rPr>
      <w:rFonts w:ascii="Segoe UI" w:hAnsi="Segoe UI" w:cs="Segoe UI"/>
      <w:sz w:val="18"/>
      <w:szCs w:val="18"/>
    </w:rPr>
  </w:style>
  <w:style w:type="paragraph" w:styleId="NoSpacing">
    <w:name w:val="No Spacing"/>
    <w:uiPriority w:val="1"/>
    <w:qFormat/>
    <w:rsid w:val="00A8738B"/>
    <w:pPr>
      <w:spacing w:after="0" w:line="240" w:lineRule="auto"/>
    </w:pPr>
  </w:style>
  <w:style w:type="character" w:customStyle="1" w:styleId="tlid-translation">
    <w:name w:val="tlid-translation"/>
    <w:basedOn w:val="DefaultParagraphFont"/>
    <w:rsid w:val="00D85D56"/>
  </w:style>
  <w:style w:type="character" w:styleId="FollowedHyperlink">
    <w:name w:val="FollowedHyperlink"/>
    <w:basedOn w:val="DefaultParagraphFont"/>
    <w:uiPriority w:val="99"/>
    <w:semiHidden/>
    <w:unhideWhenUsed/>
    <w:rsid w:val="00B0097B"/>
    <w:rPr>
      <w:color w:val="954F72" w:themeColor="followedHyperlink"/>
      <w:u w:val="single"/>
    </w:rPr>
  </w:style>
  <w:style w:type="character" w:customStyle="1" w:styleId="ListParagraphChar">
    <w:name w:val="List Paragraph Char"/>
    <w:aliases w:val="List NRC Char,Paragraphe de liste1 Char,List Paragraph (numbered (a)) Char,References Char"/>
    <w:link w:val="ListParagraph"/>
    <w:uiPriority w:val="34"/>
    <w:qFormat/>
    <w:locked/>
    <w:rsid w:val="00A8098A"/>
  </w:style>
  <w:style w:type="character" w:styleId="UnresolvedMention">
    <w:name w:val="Unresolved Mention"/>
    <w:basedOn w:val="DefaultParagraphFont"/>
    <w:uiPriority w:val="99"/>
    <w:semiHidden/>
    <w:unhideWhenUsed/>
    <w:rsid w:val="00A8098A"/>
    <w:rPr>
      <w:color w:val="605E5C"/>
      <w:shd w:val="clear" w:color="auto" w:fill="E1DFDD"/>
    </w:rPr>
  </w:style>
  <w:style w:type="paragraph" w:styleId="BodyText">
    <w:name w:val="Body Text"/>
    <w:basedOn w:val="Normal"/>
    <w:link w:val="BodyTextChar"/>
    <w:uiPriority w:val="1"/>
    <w:qFormat/>
    <w:rsid w:val="00504E7F"/>
    <w:pPr>
      <w:widowControl w:val="0"/>
      <w:autoSpaceDE w:val="0"/>
      <w:autoSpaceDN w:val="0"/>
      <w:spacing w:after="0" w:line="240" w:lineRule="auto"/>
      <w:ind w:left="860" w:hanging="360"/>
    </w:pPr>
    <w:rPr>
      <w:rFonts w:ascii="Franklin Gothic Book" w:eastAsia="Franklin Gothic Book" w:hAnsi="Franklin Gothic Book" w:cs="Franklin Gothic Book"/>
    </w:rPr>
  </w:style>
  <w:style w:type="character" w:customStyle="1" w:styleId="BodyTextChar">
    <w:name w:val="Body Text Char"/>
    <w:basedOn w:val="DefaultParagraphFont"/>
    <w:link w:val="BodyText"/>
    <w:uiPriority w:val="1"/>
    <w:rsid w:val="00504E7F"/>
    <w:rPr>
      <w:rFonts w:ascii="Franklin Gothic Book" w:eastAsia="Franklin Gothic Book" w:hAnsi="Franklin Gothic Book" w:cs="Franklin Gothic Book"/>
    </w:rPr>
  </w:style>
  <w:style w:type="paragraph" w:customStyle="1" w:styleId="Default">
    <w:name w:val="Default"/>
    <w:rsid w:val="00504E7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6008225">
      <w:bodyDiv w:val="1"/>
      <w:marLeft w:val="0"/>
      <w:marRight w:val="0"/>
      <w:marTop w:val="0"/>
      <w:marBottom w:val="0"/>
      <w:divBdr>
        <w:top w:val="none" w:sz="0" w:space="0" w:color="auto"/>
        <w:left w:val="none" w:sz="0" w:space="0" w:color="auto"/>
        <w:bottom w:val="none" w:sz="0" w:space="0" w:color="auto"/>
        <w:right w:val="none" w:sz="0" w:space="0" w:color="auto"/>
      </w:divBdr>
    </w:div>
    <w:div w:id="1564217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23109900.webcruiter.no/Main/Recruit/Public/5112429177?link_source_id=0"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http://nrc.spnc.no/wp-content/blogs.dir/6/files/basic-elements/logo_frontpage.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30d29b3-8517-4bc8-97c9-977e4aa0f1dc" xsi:nil="true"/>
    <lcf76f155ced4ddcb4097134ff3c332f xmlns="94840132-0553-4d3a-9fe3-ef88465cc6e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6C720DB1F7CE144B5D47E74273BA73B" ma:contentTypeVersion="12" ma:contentTypeDescription="Create a new document." ma:contentTypeScope="" ma:versionID="526db0c88b494635a020a93b2742c9a2">
  <xsd:schema xmlns:xsd="http://www.w3.org/2001/XMLSchema" xmlns:xs="http://www.w3.org/2001/XMLSchema" xmlns:p="http://schemas.microsoft.com/office/2006/metadata/properties" xmlns:ns2="94840132-0553-4d3a-9fe3-ef88465cc6e3" xmlns:ns3="130d29b3-8517-4bc8-97c9-977e4aa0f1dc" targetNamespace="http://schemas.microsoft.com/office/2006/metadata/properties" ma:root="true" ma:fieldsID="4373ffe002aa9c6ae8f4b599c2967908" ns2:_="" ns3:_="">
    <xsd:import namespace="94840132-0553-4d3a-9fe3-ef88465cc6e3"/>
    <xsd:import namespace="130d29b3-8517-4bc8-97c9-977e4aa0f1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40132-0553-4d3a-9fe3-ef88465cc6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fieldId="{5cf76f15-5ced-4ddc-b409-7134ff3c332f}"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30d29b3-8517-4bc8-97c9-977e4aa0f1d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be21fa9-9ec5-4d4d-86c7-0f7ba5c38d38}" ma:internalName="TaxCatchAll" ma:showField="CatchAllData" ma:web="130d29b3-8517-4bc8-97c9-977e4aa0f1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9222D9-63C6-49E3-A524-AB4B4E649B6D}">
  <ds:schemaRefs>
    <ds:schemaRef ds:uri="http://schemas.microsoft.com/sharepoint/v3/contenttype/forms"/>
  </ds:schemaRefs>
</ds:datastoreItem>
</file>

<file path=customXml/itemProps2.xml><?xml version="1.0" encoding="utf-8"?>
<ds:datastoreItem xmlns:ds="http://schemas.openxmlformats.org/officeDocument/2006/customXml" ds:itemID="{C4766379-D5AC-47EC-99D7-02D1794B08F3}">
  <ds:schemaRefs>
    <ds:schemaRef ds:uri="http://schemas.microsoft.com/office/2006/metadata/properties"/>
    <ds:schemaRef ds:uri="http://schemas.microsoft.com/office/infopath/2007/PartnerControls"/>
    <ds:schemaRef ds:uri="130d29b3-8517-4bc8-97c9-977e4aa0f1dc"/>
    <ds:schemaRef ds:uri="94840132-0553-4d3a-9fe3-ef88465cc6e3"/>
  </ds:schemaRefs>
</ds:datastoreItem>
</file>

<file path=customXml/itemProps3.xml><?xml version="1.0" encoding="utf-8"?>
<ds:datastoreItem xmlns:ds="http://schemas.openxmlformats.org/officeDocument/2006/customXml" ds:itemID="{454EFEA9-9FF8-453E-BAA5-650E4D3C75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40132-0553-4d3a-9fe3-ef88465cc6e3"/>
    <ds:schemaRef ds:uri="130d29b3-8517-4bc8-97c9-977e4aa0f1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790</Words>
  <Characters>4504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Lamis Aloush</dc:creator>
  <cp:keywords/>
  <dc:description/>
  <cp:lastModifiedBy>Mohammed Sharaai</cp:lastModifiedBy>
  <cp:revision>11</cp:revision>
  <cp:lastPrinted>2026-01-06T12:48:00Z</cp:lastPrinted>
  <dcterms:created xsi:type="dcterms:W3CDTF">2021-11-09T09:25:00Z</dcterms:created>
  <dcterms:modified xsi:type="dcterms:W3CDTF">2026-04-13T10:41:00Z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0x010100C6C720DB1F7CE144B5D47E74273BA73B</vt:lpwstr>
  </property>
  <property fmtid="{D5CDD505-2E9C-101B-9397-08002B2CF9AE}" pid="3" name="TaxKeyword">
    <vt:lpwstr/>
  </property>
  <property fmtid="{D5CDD505-2E9C-101B-9397-08002B2CF9AE}" pid="4" name="MediaServiceImageTags">
    <vt:lpwstr/>
  </property>
  <property fmtid="{D5CDD505-2E9C-101B-9397-08002B2CF9AE}" pid="5" name="DateandTime">
    <vt:filetime>2023-06-18T16:50:18Z</vt:filetime>
  </property>
  <property fmtid="{D5CDD505-2E9C-101B-9397-08002B2CF9AE}" pid="6" name="Order">
    <vt:r8>142048500</vt:r8>
  </property>
  <property fmtid="{D5CDD505-2E9C-101B-9397-08002B2CF9AE}" pid="7" name="xd_Signature">
    <vt:bool>false</vt:bool>
  </property>
  <property fmtid="{D5CDD505-2E9C-101B-9397-08002B2CF9AE}" pid="8" name="xd_ProgID">
    <vt:lpwstr/>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TemplateUrl">
    <vt:lpwstr/>
  </property>
  <property fmtid="{D5CDD505-2E9C-101B-9397-08002B2CF9AE}" pid="13" name="_ExtendedDescription">
    <vt:lpwstr/>
  </property>
  <property fmtid="{D5CDD505-2E9C-101B-9397-08002B2CF9AE}" pid="14" name="TriggerFlowInfo">
    <vt:lpwstr/>
  </property>
  <property fmtid="{D5CDD505-2E9C-101B-9397-08002B2CF9AE}" pid="15" name="GrammarlyDocumentId">
    <vt:lpwstr>6302a283-0148-4733-a49b-4c70938d3444</vt:lpwstr>
  </property>
</Properties>
</file>