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BE3E" w14:textId="4B01CBD8" w:rsidR="00737D32" w:rsidRPr="00737D32" w:rsidRDefault="00737D32" w:rsidP="00737D32">
      <w:pPr>
        <w:jc w:val="center"/>
        <w:rPr>
          <w:b/>
          <w:bCs/>
        </w:rPr>
      </w:pPr>
      <w:r w:rsidRPr="00737D32">
        <w:rPr>
          <w:b/>
          <w:bCs/>
        </w:rPr>
        <w:t>Finance Coordinator</w:t>
      </w:r>
    </w:p>
    <w:p w14:paraId="04F10BCA" w14:textId="287FE920" w:rsidR="00737D32" w:rsidRPr="00737D32" w:rsidRDefault="00737D32" w:rsidP="00737D32">
      <w:pPr>
        <w:jc w:val="center"/>
      </w:pPr>
      <w:r>
        <w:t>Damascus - Syria</w:t>
      </w:r>
    </w:p>
    <w:p w14:paraId="41063BF9" w14:textId="77777777" w:rsidR="00737D32" w:rsidRPr="00737D32" w:rsidRDefault="00737D32" w:rsidP="00737D32">
      <w:r w:rsidRPr="00737D32">
        <w:rPr>
          <w:b/>
          <w:bCs/>
        </w:rPr>
        <w:t>Who are we?</w:t>
      </w:r>
    </w:p>
    <w:p w14:paraId="27378511" w14:textId="77777777" w:rsidR="00737D32" w:rsidRPr="00737D32" w:rsidRDefault="00737D32" w:rsidP="00737D32">
      <w:r w:rsidRPr="00737D32">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17F8AD34" w14:textId="77777777" w:rsidR="00737D32" w:rsidRPr="00737D32" w:rsidRDefault="00737D32" w:rsidP="00737D32">
      <w:r w:rsidRPr="00737D32">
        <w:t>The Danish Refugee Council was founded in Denmark in 1956 and has since grown to become an international humanitarian organization with more than 7,000 staff and 8,000 volunteers. Our vision is a dignified life for all displaced.</w:t>
      </w:r>
    </w:p>
    <w:p w14:paraId="3A195711" w14:textId="77777777" w:rsidR="00737D32" w:rsidRPr="00737D32" w:rsidRDefault="00737D32" w:rsidP="00737D32">
      <w:proofErr w:type="gramStart"/>
      <w:r w:rsidRPr="00737D32">
        <w:t>All of</w:t>
      </w:r>
      <w:proofErr w:type="gramEnd"/>
      <w:r w:rsidRPr="00737D32">
        <w:t xml:space="preserve"> our efforts are based on our value compass: humanity, respect, independence and neutrality, participation, and honesty and transparency.</w:t>
      </w:r>
    </w:p>
    <w:p w14:paraId="792E0356" w14:textId="77777777" w:rsidR="00737D32" w:rsidRPr="00737D32" w:rsidRDefault="00737D32" w:rsidP="00737D32">
      <w:r w:rsidRPr="00737D32">
        <w:rPr>
          <w:b/>
          <w:bCs/>
        </w:rPr>
        <w:t>DRC Syria</w:t>
      </w:r>
    </w:p>
    <w:p w14:paraId="7542E41D" w14:textId="77777777" w:rsidR="00737D32" w:rsidRPr="00737D32" w:rsidRDefault="00737D32" w:rsidP="00737D32">
      <w:r w:rsidRPr="00737D32">
        <w:rPr>
          <w:b/>
          <w:bCs/>
        </w:rPr>
        <w:t>DRC has been operating in Syria since 2008</w:t>
      </w:r>
      <w:r w:rsidRPr="00737D32">
        <w:t xml:space="preserve">, initially responding to the Iraqi refugee crisis before pivoting to a full-scale response to the Syria crisis from 2011 onwards. Our work encompasses the full cycle of </w:t>
      </w:r>
      <w:proofErr w:type="gramStart"/>
      <w:r w:rsidRPr="00737D32">
        <w:t>displacement—</w:t>
      </w:r>
      <w:proofErr w:type="gramEnd"/>
      <w:r w:rsidRPr="00737D32">
        <w:t>responding to</w:t>
      </w:r>
      <w:r w:rsidRPr="00737D32">
        <w:rPr>
          <w:b/>
          <w:bCs/>
        </w:rPr>
        <w:t xml:space="preserve"> life-saving humanitarian needs </w:t>
      </w:r>
      <w:r w:rsidRPr="00737D32">
        <w:t>and supporting community recovery until</w:t>
      </w:r>
      <w:r w:rsidRPr="00737D32">
        <w:rPr>
          <w:b/>
          <w:bCs/>
        </w:rPr>
        <w:t xml:space="preserve"> durable solutions can be achieved</w:t>
      </w:r>
      <w:r w:rsidRPr="00737D32">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22361FB4" w14:textId="77777777" w:rsidR="00737D32" w:rsidRPr="00737D32" w:rsidRDefault="00737D32" w:rsidP="00737D32">
      <w:r w:rsidRPr="00737D32">
        <w:t xml:space="preserve">With an established rapid response mechanism, DRC can </w:t>
      </w:r>
      <w:r w:rsidRPr="00737D32">
        <w:rPr>
          <w:b/>
          <w:bCs/>
        </w:rPr>
        <w:t>rapidly respond to emerging crises and shocks</w:t>
      </w:r>
      <w:r w:rsidRPr="00737D32">
        <w:t xml:space="preserve"> to meet </w:t>
      </w:r>
      <w:r w:rsidRPr="00737D32">
        <w:rPr>
          <w:b/>
          <w:bCs/>
        </w:rPr>
        <w:t>acute emergency needs</w:t>
      </w:r>
      <w:r w:rsidRPr="00737D32">
        <w:t xml:space="preserve">. Recognizing the significant need for </w:t>
      </w:r>
      <w:r w:rsidRPr="00737D32">
        <w:rPr>
          <w:b/>
          <w:bCs/>
        </w:rPr>
        <w:t>early recovery and resilience programming</w:t>
      </w:r>
      <w:r w:rsidRPr="00737D32">
        <w:t xml:space="preserve"> to ensure dignified, sustainable, and cost-effective solutions for fragile communities, DRC’s programmes foster resilience for individuals and communities in situations of protracted displacement and during the initial stages of post-conflict recovery, towards a </w:t>
      </w:r>
      <w:r w:rsidRPr="00737D32">
        <w:rPr>
          <w:b/>
          <w:bCs/>
        </w:rPr>
        <w:t>durable solution of their choice</w:t>
      </w:r>
      <w:r w:rsidRPr="00737D32">
        <w:t xml:space="preserve">. With active portfolios in the </w:t>
      </w:r>
      <w:proofErr w:type="spellStart"/>
      <w:r w:rsidRPr="00737D32">
        <w:t>neighbouring</w:t>
      </w:r>
      <w:proofErr w:type="spellEnd"/>
      <w:r w:rsidRPr="00737D32">
        <w:t xml:space="preserve"> countries of Jordan, Lebanon, Türkiye and Iraq, DRC offers a </w:t>
      </w:r>
      <w:r w:rsidRPr="00737D32">
        <w:rPr>
          <w:b/>
          <w:bCs/>
        </w:rPr>
        <w:t>cross-border, regional response</w:t>
      </w:r>
      <w:r w:rsidRPr="00737D32">
        <w:t xml:space="preserve"> to the Syria crisis, through cross-border protection monitoring, advocacy, and trends analysis.</w:t>
      </w:r>
    </w:p>
    <w:p w14:paraId="116AF6EA" w14:textId="77777777" w:rsidR="00737D32" w:rsidRPr="00737D32" w:rsidRDefault="00737D32" w:rsidP="00737D32">
      <w:r w:rsidRPr="00737D32">
        <w:rPr>
          <w:b/>
          <w:bCs/>
        </w:rPr>
        <w:t>About the job:</w:t>
      </w:r>
    </w:p>
    <w:p w14:paraId="4F8F1D2A" w14:textId="77777777" w:rsidR="00737D32" w:rsidRPr="00737D32" w:rsidRDefault="00737D32" w:rsidP="00737D32">
      <w:r w:rsidRPr="00737D32">
        <w:lastRenderedPageBreak/>
        <w:t>The Finance Coordinator is responsible for budget development, budget modifications, financial monitoring, forecasting, donor financial reporting review, and project budget setup in Dynamics.</w:t>
      </w:r>
    </w:p>
    <w:p w14:paraId="405EA9E7" w14:textId="77777777" w:rsidR="00737D32" w:rsidRPr="00737D32" w:rsidRDefault="00737D32" w:rsidP="00737D32">
      <w:r w:rsidRPr="00737D32">
        <w:t>The role ensures that project budgets are accurate, realistic, compliant with donor requirements, and aligned with programme plans. The position leads BFU/</w:t>
      </w:r>
      <w:proofErr w:type="spellStart"/>
      <w:r w:rsidRPr="00737D32">
        <w:t>BvA</w:t>
      </w:r>
      <w:proofErr w:type="spellEnd"/>
      <w:r w:rsidRPr="00737D32">
        <w:t xml:space="preserve"> processes and meetings, supports Budget Holders and Programme teams, and provides management with reliable financial analysis for decision-making.</w:t>
      </w:r>
    </w:p>
    <w:p w14:paraId="0AA8CE00" w14:textId="77777777" w:rsidR="00737D32" w:rsidRPr="00737D32" w:rsidRDefault="00737D32" w:rsidP="00737D32">
      <w:r w:rsidRPr="00737D32">
        <w:rPr>
          <w:b/>
          <w:bCs/>
        </w:rPr>
        <w:t>Responsibilities:</w:t>
      </w:r>
    </w:p>
    <w:p w14:paraId="08F389A1" w14:textId="77777777" w:rsidR="00737D32" w:rsidRPr="00737D32" w:rsidRDefault="00737D32" w:rsidP="00737D32">
      <w:r w:rsidRPr="00737D32">
        <w:rPr>
          <w:b/>
          <w:bCs/>
        </w:rPr>
        <w:t>1. Budget Management</w:t>
      </w:r>
    </w:p>
    <w:p w14:paraId="01F39EBD" w14:textId="77777777" w:rsidR="00737D32" w:rsidRPr="00737D32" w:rsidRDefault="00737D32" w:rsidP="00737D32">
      <w:pPr>
        <w:numPr>
          <w:ilvl w:val="0"/>
          <w:numId w:val="1"/>
        </w:numPr>
      </w:pPr>
      <w:r w:rsidRPr="00737D32">
        <w:t>Lead the preparation of budgets for new proposals, extensions, top-ups, and amendments.</w:t>
      </w:r>
    </w:p>
    <w:p w14:paraId="7A1D6371" w14:textId="77777777" w:rsidR="00737D32" w:rsidRPr="00737D32" w:rsidRDefault="00737D32" w:rsidP="00737D32">
      <w:pPr>
        <w:numPr>
          <w:ilvl w:val="0"/>
          <w:numId w:val="1"/>
        </w:numPr>
      </w:pPr>
      <w:r w:rsidRPr="00737D32">
        <w:t>Coordinate inputs from Programme, Grants, HR, Supply Chain, Administration, and Area Offices.</w:t>
      </w:r>
    </w:p>
    <w:p w14:paraId="547CDB64" w14:textId="77777777" w:rsidR="00737D32" w:rsidRPr="00737D32" w:rsidRDefault="00737D32" w:rsidP="00737D32">
      <w:pPr>
        <w:numPr>
          <w:ilvl w:val="0"/>
          <w:numId w:val="1"/>
        </w:numPr>
      </w:pPr>
      <w:r w:rsidRPr="00737D32">
        <w:t>Ensure budgets are aligned with implementation plans, staffing structures, procurement plans, and donor requirements.</w:t>
      </w:r>
    </w:p>
    <w:p w14:paraId="54F9671D" w14:textId="77777777" w:rsidR="00737D32" w:rsidRPr="00737D32" w:rsidRDefault="00737D32" w:rsidP="00737D32">
      <w:pPr>
        <w:numPr>
          <w:ilvl w:val="0"/>
          <w:numId w:val="1"/>
        </w:numPr>
      </w:pPr>
      <w:r w:rsidRPr="00737D32">
        <w:t>Review cost assumptions, exchange rates, shared costs, indirect costs, and co-funding requirements.</w:t>
      </w:r>
    </w:p>
    <w:p w14:paraId="7EF5B0ED" w14:textId="77777777" w:rsidR="00737D32" w:rsidRPr="00737D32" w:rsidRDefault="00737D32" w:rsidP="00737D32">
      <w:pPr>
        <w:numPr>
          <w:ilvl w:val="0"/>
          <w:numId w:val="1"/>
        </w:numPr>
      </w:pPr>
      <w:r w:rsidRPr="00737D32">
        <w:t>Lead budget modifications and assess whether changes fall within donor flexibility limits or require formal approval.</w:t>
      </w:r>
    </w:p>
    <w:p w14:paraId="32917BCB" w14:textId="77777777" w:rsidR="00737D32" w:rsidRPr="00737D32" w:rsidRDefault="00737D32" w:rsidP="00737D32">
      <w:pPr>
        <w:numPr>
          <w:ilvl w:val="0"/>
          <w:numId w:val="1"/>
        </w:numPr>
      </w:pPr>
      <w:r w:rsidRPr="00737D32">
        <w:t>Maintain clear documentation, approvals, and version control for all budgets and modifications.</w:t>
      </w:r>
    </w:p>
    <w:p w14:paraId="1246F2CA" w14:textId="77777777" w:rsidR="00737D32" w:rsidRPr="00737D32" w:rsidRDefault="00737D32" w:rsidP="00737D32">
      <w:pPr>
        <w:numPr>
          <w:ilvl w:val="0"/>
          <w:numId w:val="1"/>
        </w:numPr>
      </w:pPr>
      <w:r w:rsidRPr="00737D32">
        <w:t>Lead the monthly preparation and updating of BFU/</w:t>
      </w:r>
      <w:proofErr w:type="spellStart"/>
      <w:r w:rsidRPr="00737D32">
        <w:t>BvA</w:t>
      </w:r>
      <w:proofErr w:type="spellEnd"/>
      <w:r w:rsidRPr="00737D32">
        <w:t xml:space="preserve"> reports.</w:t>
      </w:r>
    </w:p>
    <w:p w14:paraId="46DCF345" w14:textId="77777777" w:rsidR="00737D32" w:rsidRPr="00737D32" w:rsidRDefault="00737D32" w:rsidP="00737D32">
      <w:pPr>
        <w:numPr>
          <w:ilvl w:val="0"/>
          <w:numId w:val="1"/>
        </w:numPr>
      </w:pPr>
      <w:r w:rsidRPr="00737D32">
        <w:t>Review actual expenditure, commitments, forecasts, remaining balances, and projected variances.</w:t>
      </w:r>
    </w:p>
    <w:p w14:paraId="256D6746" w14:textId="77777777" w:rsidR="00737D32" w:rsidRPr="00737D32" w:rsidRDefault="00737D32" w:rsidP="00737D32">
      <w:pPr>
        <w:numPr>
          <w:ilvl w:val="0"/>
          <w:numId w:val="1"/>
        </w:numPr>
      </w:pPr>
      <w:r w:rsidRPr="00737D32">
        <w:t>Lead BFU/</w:t>
      </w:r>
      <w:proofErr w:type="spellStart"/>
      <w:r w:rsidRPr="00737D32">
        <w:t>BvA</w:t>
      </w:r>
      <w:proofErr w:type="spellEnd"/>
      <w:r w:rsidRPr="00737D32">
        <w:t xml:space="preserve"> meetings with Budget Holders and relevant departments.</w:t>
      </w:r>
    </w:p>
    <w:p w14:paraId="711FADA9" w14:textId="77777777" w:rsidR="00737D32" w:rsidRPr="00737D32" w:rsidRDefault="00737D32" w:rsidP="00737D32">
      <w:pPr>
        <w:numPr>
          <w:ilvl w:val="0"/>
          <w:numId w:val="1"/>
        </w:numPr>
      </w:pPr>
      <w:r w:rsidRPr="00737D32">
        <w:t>Agree on corrective actions with Budget Holders and follow up on implementation.</w:t>
      </w:r>
    </w:p>
    <w:p w14:paraId="6756264D" w14:textId="77777777" w:rsidR="00737D32" w:rsidRPr="00737D32" w:rsidRDefault="00737D32" w:rsidP="00737D32">
      <w:r w:rsidRPr="00737D32">
        <w:rPr>
          <w:b/>
          <w:bCs/>
        </w:rPr>
        <w:t>2. Financial Reporting and Donor Compliance</w:t>
      </w:r>
    </w:p>
    <w:p w14:paraId="6F084631" w14:textId="77777777" w:rsidR="00737D32" w:rsidRPr="00737D32" w:rsidRDefault="00737D32" w:rsidP="00737D32">
      <w:pPr>
        <w:numPr>
          <w:ilvl w:val="0"/>
          <w:numId w:val="2"/>
        </w:numPr>
      </w:pPr>
      <w:r w:rsidRPr="00737D32">
        <w:t>Review donor financial reports before submission to ensure accuracy, completeness, and compliance.</w:t>
      </w:r>
    </w:p>
    <w:p w14:paraId="2B79A70F" w14:textId="77777777" w:rsidR="00737D32" w:rsidRPr="00737D32" w:rsidRDefault="00737D32" w:rsidP="00737D32">
      <w:pPr>
        <w:numPr>
          <w:ilvl w:val="0"/>
          <w:numId w:val="2"/>
        </w:numPr>
      </w:pPr>
      <w:r w:rsidRPr="00737D32">
        <w:lastRenderedPageBreak/>
        <w:t>Coordinate with Grants and Programme teams to resolve discrepancies between financial and narrative reports.</w:t>
      </w:r>
    </w:p>
    <w:p w14:paraId="750ABB98" w14:textId="77777777" w:rsidR="00737D32" w:rsidRPr="00737D32" w:rsidRDefault="00737D32" w:rsidP="00737D32">
      <w:pPr>
        <w:numPr>
          <w:ilvl w:val="0"/>
          <w:numId w:val="2"/>
        </w:numPr>
      </w:pPr>
      <w:r w:rsidRPr="00737D32">
        <w:t>Support donor queries, audits, financial verifications, and project close-out processes.</w:t>
      </w:r>
    </w:p>
    <w:p w14:paraId="37CBAB8F" w14:textId="77777777" w:rsidR="00737D32" w:rsidRPr="00737D32" w:rsidRDefault="00737D32" w:rsidP="00737D32">
      <w:pPr>
        <w:numPr>
          <w:ilvl w:val="0"/>
          <w:numId w:val="2"/>
        </w:numPr>
      </w:pPr>
      <w:r w:rsidRPr="00737D32">
        <w:t>Provide guidance on donor rules, eligible costs, reporting requirements, and budget flexibility.</w:t>
      </w:r>
    </w:p>
    <w:p w14:paraId="1B8151D0" w14:textId="77777777" w:rsidR="00737D32" w:rsidRPr="00737D32" w:rsidRDefault="00737D32" w:rsidP="00737D32">
      <w:r w:rsidRPr="00737D32">
        <w:rPr>
          <w:b/>
          <w:bCs/>
        </w:rPr>
        <w:t>3. Dynamics and Project Budget Setup</w:t>
      </w:r>
    </w:p>
    <w:p w14:paraId="4B2C4944" w14:textId="77777777" w:rsidR="00737D32" w:rsidRPr="00737D32" w:rsidRDefault="00737D32" w:rsidP="00737D32">
      <w:pPr>
        <w:numPr>
          <w:ilvl w:val="0"/>
          <w:numId w:val="3"/>
        </w:numPr>
      </w:pPr>
      <w:r w:rsidRPr="00737D32">
        <w:t>Lead the creation and maintenance of project budgets in Dynamics.</w:t>
      </w:r>
    </w:p>
    <w:p w14:paraId="7D039216" w14:textId="77777777" w:rsidR="00737D32" w:rsidRPr="00737D32" w:rsidRDefault="00737D32" w:rsidP="00737D32">
      <w:pPr>
        <w:numPr>
          <w:ilvl w:val="0"/>
          <w:numId w:val="3"/>
        </w:numPr>
      </w:pPr>
      <w:r w:rsidRPr="00737D32">
        <w:t>Review system-generated reports and resolve budget-control or project-</w:t>
      </w:r>
      <w:proofErr w:type="gramStart"/>
      <w:r w:rsidRPr="00737D32">
        <w:t>setup</w:t>
      </w:r>
      <w:proofErr w:type="gramEnd"/>
      <w:r w:rsidRPr="00737D32">
        <w:t xml:space="preserve"> issues.</w:t>
      </w:r>
    </w:p>
    <w:p w14:paraId="0D0854C6" w14:textId="77777777" w:rsidR="00737D32" w:rsidRPr="00737D32" w:rsidRDefault="00737D32" w:rsidP="00737D32">
      <w:pPr>
        <w:numPr>
          <w:ilvl w:val="0"/>
          <w:numId w:val="3"/>
        </w:numPr>
      </w:pPr>
      <w:r w:rsidRPr="00737D32">
        <w:t>Maintain supporting documentation for project creation, budget uploads, and system changes.</w:t>
      </w:r>
    </w:p>
    <w:p w14:paraId="13A8F04C" w14:textId="77777777" w:rsidR="00737D32" w:rsidRPr="00737D32" w:rsidRDefault="00737D32" w:rsidP="00737D32">
      <w:pPr>
        <w:numPr>
          <w:ilvl w:val="0"/>
          <w:numId w:val="3"/>
        </w:numPr>
      </w:pPr>
      <w:r w:rsidRPr="00737D32">
        <w:t>Coordinate with regional or headquarters teams on technical system issues when required.</w:t>
      </w:r>
    </w:p>
    <w:p w14:paraId="53174835" w14:textId="77777777" w:rsidR="00737D32" w:rsidRPr="00737D32" w:rsidRDefault="00737D32" w:rsidP="00737D32">
      <w:r w:rsidRPr="00737D32">
        <w:rPr>
          <w:b/>
          <w:bCs/>
        </w:rPr>
        <w:t>4. Programme and Budget Holder Support</w:t>
      </w:r>
    </w:p>
    <w:p w14:paraId="3F3A06B9" w14:textId="77777777" w:rsidR="00737D32" w:rsidRPr="00737D32" w:rsidRDefault="00737D32" w:rsidP="00737D32">
      <w:pPr>
        <w:numPr>
          <w:ilvl w:val="0"/>
          <w:numId w:val="4"/>
        </w:numPr>
      </w:pPr>
      <w:r w:rsidRPr="00737D32">
        <w:t>Act as the main Finance focal point for budgeting, forecasting, and financial analysis.</w:t>
      </w:r>
    </w:p>
    <w:p w14:paraId="3020CF82" w14:textId="77777777" w:rsidR="00737D32" w:rsidRPr="00737D32" w:rsidRDefault="00737D32" w:rsidP="00737D32">
      <w:pPr>
        <w:numPr>
          <w:ilvl w:val="0"/>
          <w:numId w:val="4"/>
        </w:numPr>
      </w:pPr>
      <w:r w:rsidRPr="00737D32">
        <w:t>Advise teams on the financial implications of operational decisions.</w:t>
      </w:r>
    </w:p>
    <w:p w14:paraId="75C58212" w14:textId="77777777" w:rsidR="00737D32" w:rsidRPr="00737D32" w:rsidRDefault="00737D32" w:rsidP="00737D32">
      <w:pPr>
        <w:numPr>
          <w:ilvl w:val="0"/>
          <w:numId w:val="4"/>
        </w:numPr>
      </w:pPr>
      <w:r w:rsidRPr="00737D32">
        <w:t>Support the development of realistic spending and implementation plans.</w:t>
      </w:r>
    </w:p>
    <w:p w14:paraId="351BD032" w14:textId="77777777" w:rsidR="00737D32" w:rsidRPr="00737D32" w:rsidRDefault="00737D32" w:rsidP="00737D32">
      <w:pPr>
        <w:numPr>
          <w:ilvl w:val="0"/>
          <w:numId w:val="4"/>
        </w:numPr>
      </w:pPr>
      <w:r w:rsidRPr="00737D32">
        <w:t xml:space="preserve">Provide training and coaching </w:t>
      </w:r>
      <w:proofErr w:type="gramStart"/>
      <w:r w:rsidRPr="00737D32">
        <w:t>on</w:t>
      </w:r>
      <w:proofErr w:type="gramEnd"/>
      <w:r w:rsidRPr="00737D32">
        <w:t xml:space="preserve"> budget management, donor compliance, and financial reporting.</w:t>
      </w:r>
    </w:p>
    <w:p w14:paraId="070ED81F" w14:textId="77777777" w:rsidR="00737D32" w:rsidRPr="00737D32" w:rsidRDefault="00737D32" w:rsidP="00737D32">
      <w:r w:rsidRPr="00737D32">
        <w:rPr>
          <w:b/>
          <w:bCs/>
        </w:rPr>
        <w:t xml:space="preserve">Experience: </w:t>
      </w:r>
    </w:p>
    <w:p w14:paraId="5F85DB73" w14:textId="77777777" w:rsidR="00737D32" w:rsidRPr="00737D32" w:rsidRDefault="00737D32" w:rsidP="00737D32">
      <w:pPr>
        <w:numPr>
          <w:ilvl w:val="0"/>
          <w:numId w:val="5"/>
        </w:numPr>
      </w:pPr>
      <w:r w:rsidRPr="00737D32">
        <w:t>Minimum five years of relevant experience in budgeting, financial reporting, grants finance, or project financial management, including experience in a senior technical or coordination role.</w:t>
      </w:r>
    </w:p>
    <w:p w14:paraId="2D40C1D7" w14:textId="77777777" w:rsidR="00737D32" w:rsidRPr="00737D32" w:rsidRDefault="00737D32" w:rsidP="00737D32">
      <w:pPr>
        <w:numPr>
          <w:ilvl w:val="0"/>
          <w:numId w:val="5"/>
        </w:numPr>
      </w:pPr>
      <w:r w:rsidRPr="00737D32">
        <w:t>Strong knowledge of budgeting, forecasting, variance analysis, financial reporting, and donor compliance.</w:t>
      </w:r>
    </w:p>
    <w:p w14:paraId="285920A3" w14:textId="77777777" w:rsidR="00737D32" w:rsidRPr="00737D32" w:rsidRDefault="00737D32" w:rsidP="00737D32">
      <w:pPr>
        <w:numPr>
          <w:ilvl w:val="0"/>
          <w:numId w:val="5"/>
        </w:numPr>
      </w:pPr>
      <w:r w:rsidRPr="00737D32">
        <w:t>Advanced Excel skills.</w:t>
      </w:r>
    </w:p>
    <w:p w14:paraId="7E45C449" w14:textId="77777777" w:rsidR="00737D32" w:rsidRPr="00737D32" w:rsidRDefault="00737D32" w:rsidP="00737D32">
      <w:pPr>
        <w:numPr>
          <w:ilvl w:val="0"/>
          <w:numId w:val="5"/>
        </w:numPr>
      </w:pPr>
      <w:r w:rsidRPr="00737D32">
        <w:t>Ability to analyze complex financial data and identify risks or inconsistencies.</w:t>
      </w:r>
    </w:p>
    <w:p w14:paraId="558811C4" w14:textId="77777777" w:rsidR="00737D32" w:rsidRPr="00737D32" w:rsidRDefault="00737D32" w:rsidP="00737D32">
      <w:pPr>
        <w:numPr>
          <w:ilvl w:val="0"/>
          <w:numId w:val="5"/>
        </w:numPr>
      </w:pPr>
      <w:r w:rsidRPr="00737D32">
        <w:lastRenderedPageBreak/>
        <w:t>Strong planning, communication, presentation, and meeting-facilitation skills.</w:t>
      </w:r>
    </w:p>
    <w:p w14:paraId="601E5FBF" w14:textId="77777777" w:rsidR="00737D32" w:rsidRPr="00737D32" w:rsidRDefault="00737D32" w:rsidP="00737D32">
      <w:pPr>
        <w:numPr>
          <w:ilvl w:val="0"/>
          <w:numId w:val="5"/>
        </w:numPr>
      </w:pPr>
      <w:r w:rsidRPr="00737D32">
        <w:t>Ability to explain financial information clearly to non-Finance colleagues.</w:t>
      </w:r>
    </w:p>
    <w:p w14:paraId="084C1089" w14:textId="77777777" w:rsidR="00737D32" w:rsidRPr="00737D32" w:rsidRDefault="00737D32" w:rsidP="00737D32">
      <w:pPr>
        <w:numPr>
          <w:ilvl w:val="0"/>
          <w:numId w:val="5"/>
        </w:numPr>
      </w:pPr>
      <w:r w:rsidRPr="00737D32">
        <w:t>Ability to challenge assumptions constructively and enforce deadlines.</w:t>
      </w:r>
    </w:p>
    <w:p w14:paraId="69230BB1" w14:textId="77777777" w:rsidR="00737D32" w:rsidRPr="00737D32" w:rsidRDefault="00737D32" w:rsidP="00737D32">
      <w:pPr>
        <w:numPr>
          <w:ilvl w:val="0"/>
          <w:numId w:val="5"/>
        </w:numPr>
      </w:pPr>
      <w:r w:rsidRPr="00737D32">
        <w:t>Strong leadership, coaching, problem-solving, and stakeholder-management skills.</w:t>
      </w:r>
    </w:p>
    <w:p w14:paraId="008480C9" w14:textId="77777777" w:rsidR="00737D32" w:rsidRPr="00737D32" w:rsidRDefault="00737D32" w:rsidP="00737D32">
      <w:pPr>
        <w:numPr>
          <w:ilvl w:val="0"/>
          <w:numId w:val="5"/>
        </w:numPr>
      </w:pPr>
      <w:r w:rsidRPr="00737D32">
        <w:t>High level of integrity, accuracy, professional judgement, and attention to detail.</w:t>
      </w:r>
    </w:p>
    <w:p w14:paraId="764D5FAE" w14:textId="77777777" w:rsidR="00737D32" w:rsidRPr="00737D32" w:rsidRDefault="00737D32" w:rsidP="00737D32">
      <w:pPr>
        <w:numPr>
          <w:ilvl w:val="0"/>
          <w:numId w:val="5"/>
        </w:numPr>
      </w:pPr>
      <w:r w:rsidRPr="00737D32">
        <w:t>Ability to manage competing priorities in a high-pressure environment.</w:t>
      </w:r>
    </w:p>
    <w:p w14:paraId="115C8D0D" w14:textId="77777777" w:rsidR="00737D32" w:rsidRPr="00737D32" w:rsidRDefault="00737D32" w:rsidP="00737D32">
      <w:pPr>
        <w:numPr>
          <w:ilvl w:val="0"/>
          <w:numId w:val="5"/>
        </w:numPr>
      </w:pPr>
      <w:r w:rsidRPr="00737D32">
        <w:t>Previous experience in an international NGO, humanitarian, or development organization is strongly preferred.</w:t>
      </w:r>
    </w:p>
    <w:p w14:paraId="269BEDE3" w14:textId="77777777" w:rsidR="00737D32" w:rsidRPr="00737D32" w:rsidRDefault="00737D32" w:rsidP="00737D32">
      <w:r w:rsidRPr="00737D32">
        <w:rPr>
          <w:b/>
          <w:bCs/>
        </w:rPr>
        <w:t>Education</w:t>
      </w:r>
    </w:p>
    <w:p w14:paraId="4701DFDA" w14:textId="77777777" w:rsidR="00737D32" w:rsidRPr="00737D32" w:rsidRDefault="00737D32" w:rsidP="00737D32">
      <w:pPr>
        <w:numPr>
          <w:ilvl w:val="0"/>
          <w:numId w:val="6"/>
        </w:numPr>
      </w:pPr>
      <w:proofErr w:type="gramStart"/>
      <w:r w:rsidRPr="00737D32">
        <w:t>Bachelor’s degree in Accounting</w:t>
      </w:r>
      <w:proofErr w:type="gramEnd"/>
      <w:r w:rsidRPr="00737D32">
        <w:t>, Finance, or a related field (mandatory).</w:t>
      </w:r>
    </w:p>
    <w:p w14:paraId="2DF5857D" w14:textId="77777777" w:rsidR="00737D32" w:rsidRPr="00737D32" w:rsidRDefault="00737D32" w:rsidP="00737D32">
      <w:pPr>
        <w:numPr>
          <w:ilvl w:val="0"/>
          <w:numId w:val="6"/>
        </w:numPr>
      </w:pPr>
      <w:r w:rsidRPr="00737D32">
        <w:t>Professional certification, such as ACCA, CPA, CMA, CIMA, or an equivalent qualification, is an advantage.</w:t>
      </w:r>
    </w:p>
    <w:p w14:paraId="3F0ED757" w14:textId="77777777" w:rsidR="00737D32" w:rsidRPr="00737D32" w:rsidRDefault="00737D32" w:rsidP="00737D32">
      <w:r w:rsidRPr="00737D32">
        <w:rPr>
          <w:b/>
          <w:bCs/>
        </w:rPr>
        <w:t>Languages</w:t>
      </w:r>
    </w:p>
    <w:p w14:paraId="3767F0A9" w14:textId="77777777" w:rsidR="00737D32" w:rsidRPr="00737D32" w:rsidRDefault="00737D32" w:rsidP="00737D32">
      <w:pPr>
        <w:numPr>
          <w:ilvl w:val="0"/>
          <w:numId w:val="7"/>
        </w:numPr>
      </w:pPr>
      <w:r w:rsidRPr="00737D32">
        <w:t>English (Fluent)</w:t>
      </w:r>
    </w:p>
    <w:p w14:paraId="298844E2" w14:textId="77777777" w:rsidR="00737D32" w:rsidRPr="00737D32" w:rsidRDefault="00737D32" w:rsidP="00737D32">
      <w:pPr>
        <w:numPr>
          <w:ilvl w:val="0"/>
          <w:numId w:val="7"/>
        </w:numPr>
      </w:pPr>
      <w:r w:rsidRPr="00737D32">
        <w:t>Arabic (Fluent)</w:t>
      </w:r>
    </w:p>
    <w:p w14:paraId="6BC7627F" w14:textId="77777777" w:rsidR="00737D32" w:rsidRPr="00737D32" w:rsidRDefault="00737D32" w:rsidP="00737D32">
      <w:r w:rsidRPr="00737D32">
        <w:rPr>
          <w:i/>
          <w:iCs/>
        </w:rPr>
        <w:t>In this position, you are expected to demonstrate DRC’ five core competencies:  </w:t>
      </w:r>
    </w:p>
    <w:p w14:paraId="5B1A9E84" w14:textId="77777777" w:rsidR="00737D32" w:rsidRPr="00737D32" w:rsidRDefault="00737D32" w:rsidP="00737D32">
      <w:pPr>
        <w:numPr>
          <w:ilvl w:val="0"/>
          <w:numId w:val="8"/>
        </w:numPr>
      </w:pPr>
      <w:r w:rsidRPr="00737D32">
        <w:rPr>
          <w:b/>
          <w:bCs/>
        </w:rPr>
        <w:t>Striving for excellence:</w:t>
      </w:r>
      <w:r w:rsidRPr="00737D32">
        <w:t xml:space="preserve"> You focus on reaching results while ensuring an efficient process.  </w:t>
      </w:r>
    </w:p>
    <w:p w14:paraId="27401BE0" w14:textId="77777777" w:rsidR="00737D32" w:rsidRPr="00737D32" w:rsidRDefault="00737D32" w:rsidP="00737D32">
      <w:pPr>
        <w:numPr>
          <w:ilvl w:val="0"/>
          <w:numId w:val="8"/>
        </w:numPr>
      </w:pPr>
      <w:r w:rsidRPr="00737D32">
        <w:rPr>
          <w:b/>
          <w:bCs/>
        </w:rPr>
        <w:t>Collaborating:</w:t>
      </w:r>
      <w:r w:rsidRPr="00737D32">
        <w:t xml:space="preserve"> You involve relevant parties and encourage feedback.  </w:t>
      </w:r>
    </w:p>
    <w:p w14:paraId="617A25C2" w14:textId="77777777" w:rsidR="00737D32" w:rsidRPr="00737D32" w:rsidRDefault="00737D32" w:rsidP="00737D32">
      <w:pPr>
        <w:numPr>
          <w:ilvl w:val="0"/>
          <w:numId w:val="8"/>
        </w:numPr>
      </w:pPr>
      <w:r w:rsidRPr="00737D32">
        <w:rPr>
          <w:b/>
          <w:bCs/>
        </w:rPr>
        <w:t>Taking the lead:</w:t>
      </w:r>
      <w:r w:rsidRPr="00737D32">
        <w:t xml:space="preserve"> You take ownership and initiative while aiming for innovation.  </w:t>
      </w:r>
    </w:p>
    <w:p w14:paraId="260764F6" w14:textId="77777777" w:rsidR="00737D32" w:rsidRPr="00737D32" w:rsidRDefault="00737D32" w:rsidP="00737D32">
      <w:pPr>
        <w:numPr>
          <w:ilvl w:val="0"/>
          <w:numId w:val="8"/>
        </w:numPr>
      </w:pPr>
      <w:r w:rsidRPr="00737D32">
        <w:rPr>
          <w:b/>
          <w:bCs/>
        </w:rPr>
        <w:t>Communicating:</w:t>
      </w:r>
      <w:r w:rsidRPr="00737D32">
        <w:t xml:space="preserve"> You listen and speak effectively and honestly.  </w:t>
      </w:r>
    </w:p>
    <w:p w14:paraId="04B8F0E9" w14:textId="77777777" w:rsidR="00737D32" w:rsidRPr="00737D32" w:rsidRDefault="00737D32" w:rsidP="00737D32">
      <w:pPr>
        <w:numPr>
          <w:ilvl w:val="0"/>
          <w:numId w:val="8"/>
        </w:numPr>
      </w:pPr>
      <w:r w:rsidRPr="00737D32">
        <w:rPr>
          <w:b/>
          <w:bCs/>
        </w:rPr>
        <w:t>Demonstrating integrity:</w:t>
      </w:r>
      <w:r w:rsidRPr="00737D32">
        <w:t xml:space="preserve"> You act in line with our vision and values.</w:t>
      </w:r>
    </w:p>
    <w:p w14:paraId="45FECF52" w14:textId="77777777" w:rsidR="00737D32" w:rsidRPr="00737D32" w:rsidRDefault="00737D32" w:rsidP="00737D32">
      <w:r w:rsidRPr="00737D32">
        <w:rPr>
          <w:b/>
          <w:bCs/>
        </w:rPr>
        <w:t>We offer:</w:t>
      </w:r>
    </w:p>
    <w:p w14:paraId="5B644ADD" w14:textId="77777777" w:rsidR="00737D32" w:rsidRPr="00737D32" w:rsidRDefault="00737D32" w:rsidP="00737D32">
      <w:r w:rsidRPr="00737D32">
        <w:t>Contract length: six months (extension based on performance and funds)</w:t>
      </w:r>
    </w:p>
    <w:p w14:paraId="3198E477" w14:textId="77777777" w:rsidR="00737D32" w:rsidRPr="00737D32" w:rsidRDefault="00737D32" w:rsidP="00737D32">
      <w:r w:rsidRPr="00737D32">
        <w:t>Level: Non-Management – G1</w:t>
      </w:r>
    </w:p>
    <w:p w14:paraId="51817D73" w14:textId="77777777" w:rsidR="00737D32" w:rsidRPr="00737D32" w:rsidRDefault="00737D32" w:rsidP="00737D32">
      <w:r w:rsidRPr="00737D32">
        <w:t>Location: Syria - Damascus</w:t>
      </w:r>
    </w:p>
    <w:p w14:paraId="6FB684E8" w14:textId="77777777" w:rsidR="00737D32" w:rsidRPr="00737D32" w:rsidRDefault="00737D32" w:rsidP="00737D32">
      <w:r w:rsidRPr="00737D32">
        <w:t>Expected Start date: 01st of September 2026</w:t>
      </w:r>
    </w:p>
    <w:p w14:paraId="4815BA35" w14:textId="77777777" w:rsidR="00737D32" w:rsidRPr="00737D32" w:rsidRDefault="00737D32" w:rsidP="00737D32">
      <w:r w:rsidRPr="00737D32">
        <w:rPr>
          <w:b/>
          <w:bCs/>
        </w:rPr>
        <w:lastRenderedPageBreak/>
        <w:t>Application process</w:t>
      </w:r>
    </w:p>
    <w:p w14:paraId="776B8562" w14:textId="77777777" w:rsidR="00737D32" w:rsidRDefault="00737D32" w:rsidP="00737D32">
      <w:r w:rsidRPr="00737D32">
        <w:t>Interested? Then apply for this position here: </w:t>
      </w:r>
      <w:hyperlink r:id="rId5" w:history="1">
        <w:proofErr w:type="spellStart"/>
        <w:r w:rsidRPr="00737D32">
          <w:rPr>
            <w:rStyle w:val="Hyperlink"/>
          </w:rPr>
          <w:t>Talentech</w:t>
        </w:r>
        <w:proofErr w:type="spellEnd"/>
        <w:r w:rsidRPr="00737D32">
          <w:rPr>
            <w:rStyle w:val="Hyperlink"/>
          </w:rPr>
          <w:t xml:space="preserve"> - Finance Coordinator</w:t>
        </w:r>
      </w:hyperlink>
    </w:p>
    <w:p w14:paraId="04955BE6" w14:textId="072408AE" w:rsidR="00737D32" w:rsidRPr="00737D32" w:rsidRDefault="00737D32" w:rsidP="00737D32">
      <w:r>
        <w:t xml:space="preserve">Or view the advert on DRC’s website: </w:t>
      </w:r>
      <w:hyperlink r:id="rId6" w:history="1">
        <w:proofErr w:type="spellStart"/>
        <w:r w:rsidRPr="00737D32">
          <w:rPr>
            <w:rStyle w:val="Hyperlink"/>
          </w:rPr>
          <w:t>Talentech</w:t>
        </w:r>
        <w:proofErr w:type="spellEnd"/>
        <w:r w:rsidRPr="00737D32">
          <w:rPr>
            <w:rStyle w:val="Hyperlink"/>
          </w:rPr>
          <w:t xml:space="preserve"> - Finance Coordinator - Application Form</w:t>
        </w:r>
      </w:hyperlink>
      <w:r w:rsidRPr="00737D32">
        <w:t xml:space="preserve"> </w:t>
      </w:r>
    </w:p>
    <w:p w14:paraId="70F33575" w14:textId="77777777" w:rsidR="00737D32" w:rsidRPr="00737D32" w:rsidRDefault="00737D32" w:rsidP="00737D32">
      <w:r w:rsidRPr="00737D32">
        <w:t xml:space="preserve">All applicants must send a cover letter and an updated CV (no longer than four pages). Both must be in the same language as this vacancy note. </w:t>
      </w:r>
      <w:proofErr w:type="gramStart"/>
      <w:r w:rsidRPr="00737D32">
        <w:rPr>
          <w:b/>
          <w:bCs/>
        </w:rPr>
        <w:t>CV only</w:t>
      </w:r>
      <w:proofErr w:type="gramEnd"/>
      <w:r w:rsidRPr="00737D32">
        <w:rPr>
          <w:b/>
          <w:bCs/>
        </w:rPr>
        <w:t xml:space="preserve"> applications will not be considered</w:t>
      </w:r>
      <w:r w:rsidRPr="00737D32">
        <w:t>.</w:t>
      </w:r>
    </w:p>
    <w:p w14:paraId="3D56BE78" w14:textId="77777777" w:rsidR="00737D32" w:rsidRPr="00737D32" w:rsidRDefault="00737D32" w:rsidP="00737D32">
      <w:r w:rsidRPr="00737D32">
        <w:t>Applications close</w:t>
      </w:r>
      <w:bookmarkStart w:id="0" w:name="Text7"/>
      <w:r w:rsidRPr="00737D32">
        <w:fldChar w:fldCharType="begin"/>
      </w:r>
      <w:r w:rsidRPr="00737D32">
        <w:instrText>HYPERLINK "javascript:void(0)"</w:instrText>
      </w:r>
      <w:r w:rsidRPr="00737D32">
        <w:fldChar w:fldCharType="separate"/>
      </w:r>
      <w:r w:rsidRPr="00737D32">
        <w:rPr>
          <w:rStyle w:val="Hyperlink"/>
        </w:rPr>
        <w:t xml:space="preserve"> </w:t>
      </w:r>
      <w:r w:rsidRPr="00737D32">
        <w:fldChar w:fldCharType="end"/>
      </w:r>
      <w:bookmarkEnd w:id="0"/>
      <w:r w:rsidRPr="00737D32">
        <w:t>on 06th of August 2026</w:t>
      </w:r>
    </w:p>
    <w:p w14:paraId="43D5C9E6" w14:textId="77777777" w:rsidR="00737D32" w:rsidRPr="00737D32" w:rsidRDefault="00737D32" w:rsidP="00737D32">
      <w:r w:rsidRPr="00737D32">
        <w:rPr>
          <w:b/>
          <w:bCs/>
        </w:rPr>
        <w:t>Need further information?</w:t>
      </w:r>
    </w:p>
    <w:p w14:paraId="1232FF9D" w14:textId="2033B785" w:rsidR="00737D32" w:rsidRPr="00737D32" w:rsidRDefault="00737D32" w:rsidP="00737D32">
      <w:r w:rsidRPr="00737D32">
        <w:t xml:space="preserve">For further information about the Danish Refugee Council, please consult our website </w:t>
      </w:r>
      <w:hyperlink r:id="rId7" w:history="1">
        <w:r w:rsidRPr="00737D32">
          <w:rPr>
            <w:rStyle w:val="Hyperlink"/>
          </w:rPr>
          <w:t>www.drc.org</w:t>
        </w:r>
      </w:hyperlink>
    </w:p>
    <w:p w14:paraId="4984ED65" w14:textId="77777777" w:rsidR="00737D32" w:rsidRPr="00737D32" w:rsidRDefault="00737D32" w:rsidP="00737D32">
      <w:r w:rsidRPr="00737D32">
        <w:br/>
      </w:r>
      <w:r w:rsidRPr="00737D32">
        <w:rPr>
          <w:b/>
          <w:bCs/>
        </w:rPr>
        <w:t>DRC as an employer</w:t>
      </w:r>
      <w:r w:rsidRPr="00737D32">
        <w:t xml:space="preserve"> </w:t>
      </w:r>
      <w:r w:rsidRPr="00737D32">
        <w:br/>
        <w:t>By working in DRC, you will be joining a global workforce of around 6000 employees in approximately 30 countries. We pride ourselves on our:</w:t>
      </w:r>
    </w:p>
    <w:p w14:paraId="0B9420D9" w14:textId="77777777" w:rsidR="00737D32" w:rsidRPr="00737D32" w:rsidRDefault="00737D32" w:rsidP="00737D32">
      <w:pPr>
        <w:numPr>
          <w:ilvl w:val="0"/>
          <w:numId w:val="9"/>
        </w:numPr>
      </w:pPr>
      <w:r w:rsidRPr="00737D32">
        <w:t xml:space="preserve">Professionalism, impact &amp; expertise </w:t>
      </w:r>
    </w:p>
    <w:p w14:paraId="4CBCE08D" w14:textId="77777777" w:rsidR="00737D32" w:rsidRPr="00737D32" w:rsidRDefault="00737D32" w:rsidP="00737D32">
      <w:pPr>
        <w:numPr>
          <w:ilvl w:val="0"/>
          <w:numId w:val="9"/>
        </w:numPr>
      </w:pPr>
      <w:r w:rsidRPr="00737D32">
        <w:t>Humanitarian approach &amp; the work we do</w:t>
      </w:r>
    </w:p>
    <w:p w14:paraId="04FF5226" w14:textId="77777777" w:rsidR="00737D32" w:rsidRPr="00737D32" w:rsidRDefault="00737D32" w:rsidP="00737D32">
      <w:pPr>
        <w:numPr>
          <w:ilvl w:val="0"/>
          <w:numId w:val="9"/>
        </w:numPr>
      </w:pPr>
      <w:r w:rsidRPr="00737D32">
        <w:t>Purpose, meaningfulness &amp; own contribution</w:t>
      </w:r>
    </w:p>
    <w:p w14:paraId="51FF35E0" w14:textId="77777777" w:rsidR="00737D32" w:rsidRPr="00737D32" w:rsidRDefault="00737D32" w:rsidP="00737D32">
      <w:pPr>
        <w:numPr>
          <w:ilvl w:val="0"/>
          <w:numId w:val="9"/>
        </w:numPr>
      </w:pPr>
      <w:r w:rsidRPr="00737D32">
        <w:t>Culture, values &amp; strong leadership</w:t>
      </w:r>
    </w:p>
    <w:p w14:paraId="46C2A373" w14:textId="77777777" w:rsidR="00737D32" w:rsidRPr="00737D32" w:rsidRDefault="00737D32" w:rsidP="00737D32">
      <w:pPr>
        <w:numPr>
          <w:ilvl w:val="0"/>
          <w:numId w:val="9"/>
        </w:numPr>
      </w:pPr>
      <w:r w:rsidRPr="00737D32">
        <w:t>Fair compensation &amp; continuous development</w:t>
      </w:r>
    </w:p>
    <w:p w14:paraId="2900D47D" w14:textId="34053AC9" w:rsidR="002F0E77" w:rsidRDefault="00737D32" w:rsidP="00737D32">
      <w:r w:rsidRPr="00737D32">
        <w:br/>
      </w:r>
      <w:r w:rsidRPr="00737D32">
        <w:br/>
        <w:t xml:space="preserve">DRC’s capacity to ensure the protection of and assistance </w:t>
      </w:r>
      <w:proofErr w:type="gramStart"/>
      <w:r w:rsidRPr="00737D32">
        <w:t>to</w:t>
      </w:r>
      <w:proofErr w:type="gramEnd"/>
      <w:r w:rsidRPr="00737D32">
        <w:t xml:space="preserve"> refugees, IDP’s and other </w:t>
      </w:r>
      <w:proofErr w:type="gramStart"/>
      <w:r w:rsidRPr="00737D32">
        <w:t>persons</w:t>
      </w:r>
      <w:proofErr w:type="gramEnd"/>
      <w:r w:rsidRPr="00737D32">
        <w:t xml:space="preserve"> of concern depends on the ability of our staff to uphold and promote the highest standards of ethical and professional conduct in </w:t>
      </w:r>
      <w:proofErr w:type="gramStart"/>
      <w:r w:rsidRPr="00737D32">
        <w:t>relation</w:t>
      </w:r>
      <w:proofErr w:type="gramEnd"/>
      <w:r w:rsidRPr="00737D32">
        <w:t xml:space="preserve"> DRC’s values and Code of Conduct, including safeguarding against sexual exploitation, abuse and harassment. DRC conducts thorough and comprehensive background checks as part of the recruitment process. </w:t>
      </w:r>
      <w:r w:rsidRPr="00737D32">
        <w:br/>
      </w:r>
      <w:r w:rsidRPr="00737D32">
        <w:br/>
      </w:r>
      <w:r w:rsidRPr="00737D32">
        <w:rPr>
          <w:b/>
          <w:bCs/>
        </w:rPr>
        <w:t xml:space="preserve">If you have questions or are facing problems with the online application process, please visit </w:t>
      </w:r>
      <w:hyperlink r:id="rId8" w:tgtFrame="_blank" w:history="1">
        <w:proofErr w:type="spellStart"/>
        <w:r w:rsidRPr="00737D32">
          <w:rPr>
            <w:rStyle w:val="Hyperlink"/>
            <w:b/>
            <w:bCs/>
          </w:rPr>
          <w:t>drc.ngo</w:t>
        </w:r>
        <w:proofErr w:type="spellEnd"/>
        <w:r w:rsidRPr="00737D32">
          <w:rPr>
            <w:rStyle w:val="Hyperlink"/>
            <w:b/>
            <w:bCs/>
          </w:rPr>
          <w:t>/</w:t>
        </w:r>
        <w:proofErr w:type="spellStart"/>
        <w:r w:rsidRPr="00737D32">
          <w:rPr>
            <w:rStyle w:val="Hyperlink"/>
            <w:b/>
            <w:bCs/>
          </w:rPr>
          <w:t>jobsupport</w:t>
        </w:r>
        <w:proofErr w:type="spellEnd"/>
      </w:hyperlink>
      <w:r w:rsidRPr="00737D32">
        <w:rPr>
          <w:b/>
          <w:bCs/>
        </w:rPr>
        <w:t>.</w:t>
      </w:r>
      <w:r w:rsidRPr="00737D32">
        <w:br/>
      </w:r>
      <w:r w:rsidRPr="00737D32">
        <w:br/>
      </w:r>
      <w:r w:rsidRPr="00737D32">
        <w:br/>
      </w:r>
      <w:r w:rsidRPr="00737D32">
        <w:rPr>
          <w:b/>
          <w:bCs/>
          <w:i/>
          <w:iCs/>
        </w:rPr>
        <w:lastRenderedPageBreak/>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sectPr w:rsidR="002F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E2B"/>
    <w:multiLevelType w:val="multilevel"/>
    <w:tmpl w:val="913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003B0"/>
    <w:multiLevelType w:val="multilevel"/>
    <w:tmpl w:val="616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75115"/>
    <w:multiLevelType w:val="multilevel"/>
    <w:tmpl w:val="C45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205FA"/>
    <w:multiLevelType w:val="multilevel"/>
    <w:tmpl w:val="CE0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72EEA"/>
    <w:multiLevelType w:val="multilevel"/>
    <w:tmpl w:val="1964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82E36"/>
    <w:multiLevelType w:val="multilevel"/>
    <w:tmpl w:val="FEF6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D3C26"/>
    <w:multiLevelType w:val="multilevel"/>
    <w:tmpl w:val="5E12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A4BF7"/>
    <w:multiLevelType w:val="multilevel"/>
    <w:tmpl w:val="236E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66D7E"/>
    <w:multiLevelType w:val="multilevel"/>
    <w:tmpl w:val="8B6C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948203">
    <w:abstractNumId w:val="0"/>
  </w:num>
  <w:num w:numId="2" w16cid:durableId="1804425068">
    <w:abstractNumId w:val="2"/>
  </w:num>
  <w:num w:numId="3" w16cid:durableId="1694070846">
    <w:abstractNumId w:val="1"/>
  </w:num>
  <w:num w:numId="4" w16cid:durableId="2112237636">
    <w:abstractNumId w:val="3"/>
  </w:num>
  <w:num w:numId="5" w16cid:durableId="1610551372">
    <w:abstractNumId w:val="5"/>
  </w:num>
  <w:num w:numId="6" w16cid:durableId="1039622953">
    <w:abstractNumId w:val="8"/>
  </w:num>
  <w:num w:numId="7" w16cid:durableId="1285037026">
    <w:abstractNumId w:val="7"/>
  </w:num>
  <w:num w:numId="8" w16cid:durableId="1371881451">
    <w:abstractNumId w:val="6"/>
  </w:num>
  <w:num w:numId="9" w16cid:durableId="595868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32"/>
    <w:rsid w:val="000F45D4"/>
    <w:rsid w:val="002F0E77"/>
    <w:rsid w:val="00737D32"/>
    <w:rsid w:val="009B5C9D"/>
    <w:rsid w:val="009D5F9F"/>
    <w:rsid w:val="00BD0D87"/>
    <w:rsid w:val="00F80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658A"/>
  <w15:chartTrackingRefBased/>
  <w15:docId w15:val="{BEF48B32-7D4C-4E41-81B8-9B1EF7C8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D32"/>
    <w:rPr>
      <w:rFonts w:eastAsiaTheme="majorEastAsia" w:cstheme="majorBidi"/>
      <w:color w:val="272727" w:themeColor="text1" w:themeTint="D8"/>
    </w:rPr>
  </w:style>
  <w:style w:type="paragraph" w:styleId="Title">
    <w:name w:val="Title"/>
    <w:basedOn w:val="Normal"/>
    <w:next w:val="Normal"/>
    <w:link w:val="TitleChar"/>
    <w:uiPriority w:val="10"/>
    <w:qFormat/>
    <w:rsid w:val="00737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D32"/>
    <w:pPr>
      <w:spacing w:before="160"/>
      <w:jc w:val="center"/>
    </w:pPr>
    <w:rPr>
      <w:i/>
      <w:iCs/>
      <w:color w:val="404040" w:themeColor="text1" w:themeTint="BF"/>
    </w:rPr>
  </w:style>
  <w:style w:type="character" w:customStyle="1" w:styleId="QuoteChar">
    <w:name w:val="Quote Char"/>
    <w:basedOn w:val="DefaultParagraphFont"/>
    <w:link w:val="Quote"/>
    <w:uiPriority w:val="29"/>
    <w:rsid w:val="00737D32"/>
    <w:rPr>
      <w:i/>
      <w:iCs/>
      <w:color w:val="404040" w:themeColor="text1" w:themeTint="BF"/>
    </w:rPr>
  </w:style>
  <w:style w:type="paragraph" w:styleId="ListParagraph">
    <w:name w:val="List Paragraph"/>
    <w:basedOn w:val="Normal"/>
    <w:uiPriority w:val="34"/>
    <w:qFormat/>
    <w:rsid w:val="00737D32"/>
    <w:pPr>
      <w:ind w:left="720"/>
      <w:contextualSpacing/>
    </w:pPr>
  </w:style>
  <w:style w:type="character" w:styleId="IntenseEmphasis">
    <w:name w:val="Intense Emphasis"/>
    <w:basedOn w:val="DefaultParagraphFont"/>
    <w:uiPriority w:val="21"/>
    <w:qFormat/>
    <w:rsid w:val="00737D32"/>
    <w:rPr>
      <w:i/>
      <w:iCs/>
      <w:color w:val="0F4761" w:themeColor="accent1" w:themeShade="BF"/>
    </w:rPr>
  </w:style>
  <w:style w:type="paragraph" w:styleId="IntenseQuote">
    <w:name w:val="Intense Quote"/>
    <w:basedOn w:val="Normal"/>
    <w:next w:val="Normal"/>
    <w:link w:val="IntenseQuoteChar"/>
    <w:uiPriority w:val="30"/>
    <w:qFormat/>
    <w:rsid w:val="00737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D32"/>
    <w:rPr>
      <w:i/>
      <w:iCs/>
      <w:color w:val="0F4761" w:themeColor="accent1" w:themeShade="BF"/>
    </w:rPr>
  </w:style>
  <w:style w:type="character" w:styleId="IntenseReference">
    <w:name w:val="Intense Reference"/>
    <w:basedOn w:val="DefaultParagraphFont"/>
    <w:uiPriority w:val="32"/>
    <w:qFormat/>
    <w:rsid w:val="00737D32"/>
    <w:rPr>
      <w:b/>
      <w:bCs/>
      <w:smallCaps/>
      <w:color w:val="0F4761" w:themeColor="accent1" w:themeShade="BF"/>
      <w:spacing w:val="5"/>
    </w:rPr>
  </w:style>
  <w:style w:type="character" w:styleId="Hyperlink">
    <w:name w:val="Hyperlink"/>
    <w:basedOn w:val="DefaultParagraphFont"/>
    <w:uiPriority w:val="99"/>
    <w:unhideWhenUsed/>
    <w:rsid w:val="00737D32"/>
    <w:rPr>
      <w:color w:val="467886" w:themeColor="hyperlink"/>
      <w:u w:val="single"/>
    </w:rPr>
  </w:style>
  <w:style w:type="character" w:styleId="UnresolvedMention">
    <w:name w:val="Unresolved Mention"/>
    <w:basedOn w:val="DefaultParagraphFont"/>
    <w:uiPriority w:val="99"/>
    <w:semiHidden/>
    <w:unhideWhenUsed/>
    <w:rsid w:val="00737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didate.hr-manager.net/ApplicationForm/SinglePageApplicationForm.aspx?cid=1036&amp;departmentId=19001&amp;ProjectId=176460" TargetMode="External"/><Relationship Id="rId5" Type="http://schemas.openxmlformats.org/officeDocument/2006/relationships/hyperlink" Target="https://candidate.hr-manager.net/ApplicationInit.aspx?cid=1036&amp;ProjectId=176460&amp;DepartmentId=19001&amp;MediaId=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Zaza</dc:creator>
  <cp:keywords/>
  <dc:description/>
  <cp:lastModifiedBy>Suzanne Zaza</cp:lastModifiedBy>
  <cp:revision>1</cp:revision>
  <dcterms:created xsi:type="dcterms:W3CDTF">2026-07-23T19:20:00Z</dcterms:created>
  <dcterms:modified xsi:type="dcterms:W3CDTF">2026-07-23T19:23:00Z</dcterms:modified>
</cp:coreProperties>
</file>