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86CD45" w14:textId="77777777" w:rsidR="00AA3F51" w:rsidRPr="006E69F7" w:rsidRDefault="00AA3F51" w:rsidP="00E06909">
      <w:pPr>
        <w:jc w:val="center"/>
        <w:rPr>
          <w:rFonts w:asciiTheme="majorHAnsi" w:hAnsiTheme="majorHAnsi" w:cstheme="majorHAnsi"/>
          <w:b/>
          <w:szCs w:val="24"/>
        </w:rPr>
      </w:pPr>
      <w:r w:rsidRPr="006E69F7">
        <w:rPr>
          <w:rFonts w:asciiTheme="majorHAnsi" w:hAnsiTheme="majorHAnsi" w:cstheme="majorHAnsi"/>
          <w:b/>
          <w:szCs w:val="24"/>
        </w:rPr>
        <w:t>MSF Switzerland (MSF-CH)</w:t>
      </w:r>
    </w:p>
    <w:p w14:paraId="279EFB50" w14:textId="32DA1740" w:rsidR="00AA3F51" w:rsidRPr="00C2713E" w:rsidRDefault="00AA3F51" w:rsidP="00E06909">
      <w:pPr>
        <w:jc w:val="center"/>
        <w:rPr>
          <w:rFonts w:asciiTheme="majorHAnsi" w:hAnsiTheme="majorHAnsi" w:cstheme="majorHAnsi"/>
          <w:sz w:val="36"/>
          <w:szCs w:val="36"/>
        </w:rPr>
      </w:pPr>
      <w:r w:rsidRPr="00C2713E">
        <w:rPr>
          <w:rFonts w:asciiTheme="majorHAnsi" w:hAnsiTheme="majorHAnsi" w:cstheme="majorHAnsi"/>
          <w:b/>
          <w:sz w:val="36"/>
          <w:szCs w:val="36"/>
        </w:rPr>
        <w:t xml:space="preserve">JOB VACANCY </w:t>
      </w:r>
      <w:r w:rsidR="0003462F">
        <w:rPr>
          <w:rFonts w:asciiTheme="majorHAnsi" w:hAnsiTheme="majorHAnsi" w:cstheme="majorHAnsi"/>
          <w:b/>
          <w:sz w:val="36"/>
          <w:szCs w:val="36"/>
        </w:rPr>
        <w:t>–</w:t>
      </w:r>
      <w:r w:rsidRPr="00C2713E">
        <w:rPr>
          <w:rFonts w:asciiTheme="majorHAnsi" w:hAnsiTheme="majorHAnsi" w:cstheme="majorHAnsi"/>
          <w:b/>
          <w:sz w:val="36"/>
          <w:szCs w:val="36"/>
        </w:rPr>
        <w:t xml:space="preserve"> </w:t>
      </w:r>
      <w:r w:rsidR="00FA2FEF">
        <w:rPr>
          <w:rFonts w:asciiTheme="majorHAnsi" w:hAnsiTheme="majorHAnsi" w:cstheme="majorHAnsi"/>
          <w:b/>
          <w:sz w:val="36"/>
          <w:szCs w:val="36"/>
        </w:rPr>
        <w:t>PHARMACY SUPERVISOR</w:t>
      </w:r>
    </w:p>
    <w:p w14:paraId="672A6659" w14:textId="77777777" w:rsidR="00AA3F51" w:rsidRPr="006E69F7" w:rsidRDefault="00AA3F51" w:rsidP="00E06909">
      <w:pPr>
        <w:rPr>
          <w:rFonts w:asciiTheme="majorHAnsi" w:hAnsiTheme="majorHAnsi" w:cstheme="majorHAnsi"/>
          <w:b/>
          <w:szCs w:val="24"/>
        </w:rPr>
      </w:pPr>
    </w:p>
    <w:p w14:paraId="7C43F955" w14:textId="77777777" w:rsidR="003602A0" w:rsidRDefault="00AA3F51" w:rsidP="003C3895">
      <w:pPr>
        <w:rPr>
          <w:rFonts w:asciiTheme="minorHAnsi" w:hAnsiTheme="minorHAnsi" w:cstheme="minorHAnsi"/>
          <w:sz w:val="22"/>
          <w:szCs w:val="22"/>
        </w:rPr>
      </w:pPr>
      <w:r w:rsidRPr="003C3895">
        <w:rPr>
          <w:rFonts w:asciiTheme="minorHAnsi" w:hAnsiTheme="minorHAnsi" w:cstheme="minorHAnsi"/>
          <w:b/>
          <w:i/>
          <w:sz w:val="22"/>
          <w:szCs w:val="22"/>
        </w:rPr>
        <w:t xml:space="preserve">Médecins Sans Frontières </w:t>
      </w:r>
      <w:r w:rsidRPr="003C3895">
        <w:rPr>
          <w:rFonts w:asciiTheme="minorHAnsi" w:hAnsiTheme="minorHAnsi" w:cstheme="minorHAnsi"/>
          <w:sz w:val="22"/>
          <w:szCs w:val="22"/>
        </w:rPr>
        <w:t>(MSF) is an international, humanitarian, non-governmental organisation providing assistance to people in need as a result of natural and man-made disasters, irrespective of race, religion, ideology or politics.</w:t>
      </w:r>
      <w:r w:rsidR="00086A08">
        <w:rPr>
          <w:rFonts w:asciiTheme="minorHAnsi" w:hAnsiTheme="minorHAnsi" w:cstheme="minorHAnsi"/>
          <w:sz w:val="22"/>
          <w:szCs w:val="22"/>
        </w:rPr>
        <w:t xml:space="preserve"> </w:t>
      </w:r>
    </w:p>
    <w:p w14:paraId="0A37501D" w14:textId="77777777" w:rsidR="003602A0" w:rsidRDefault="003602A0" w:rsidP="003C3895">
      <w:pPr>
        <w:rPr>
          <w:rFonts w:asciiTheme="minorHAnsi" w:hAnsiTheme="minorHAnsi" w:cstheme="minorHAnsi"/>
          <w:sz w:val="22"/>
          <w:szCs w:val="22"/>
        </w:rPr>
      </w:pPr>
    </w:p>
    <w:p w14:paraId="023CA773" w14:textId="77777777" w:rsidR="00AA3F51" w:rsidRPr="003C3895" w:rsidRDefault="00AA3F51" w:rsidP="0003462F">
      <w:pPr>
        <w:jc w:val="both"/>
        <w:rPr>
          <w:rFonts w:asciiTheme="minorHAnsi" w:hAnsiTheme="minorHAnsi" w:cstheme="minorHAnsi"/>
          <w:sz w:val="22"/>
          <w:szCs w:val="22"/>
        </w:rPr>
      </w:pPr>
      <w:r w:rsidRPr="003C3895">
        <w:rPr>
          <w:rFonts w:asciiTheme="minorHAnsi" w:hAnsiTheme="minorHAnsi" w:cstheme="minorHAnsi"/>
          <w:sz w:val="22"/>
          <w:szCs w:val="22"/>
        </w:rPr>
        <w:t xml:space="preserve">MSF Switzerland (MSF-CH) is currently seeking to employ a qualified candidate for the following position </w:t>
      </w:r>
      <w:r w:rsidR="008C25A4">
        <w:rPr>
          <w:rFonts w:asciiTheme="minorHAnsi" w:hAnsiTheme="minorHAnsi" w:cstheme="minorHAnsi"/>
          <w:sz w:val="22"/>
          <w:szCs w:val="22"/>
        </w:rPr>
        <w:t xml:space="preserve">with initial </w:t>
      </w:r>
      <w:r w:rsidR="00306A63">
        <w:rPr>
          <w:rFonts w:asciiTheme="minorHAnsi" w:hAnsiTheme="minorHAnsi" w:cstheme="minorHAnsi"/>
          <w:b/>
          <w:bCs/>
          <w:sz w:val="22"/>
          <w:szCs w:val="22"/>
        </w:rPr>
        <w:t>3 months Service Agreement, renewable</w:t>
      </w:r>
      <w:r w:rsidR="00C23EF0">
        <w:rPr>
          <w:rFonts w:asciiTheme="minorHAnsi" w:hAnsiTheme="minorHAnsi" w:cstheme="minorHAnsi"/>
          <w:sz w:val="22"/>
          <w:szCs w:val="22"/>
        </w:rPr>
        <w:t>.</w:t>
      </w:r>
    </w:p>
    <w:tbl>
      <w:tblPr>
        <w:tblW w:w="10636" w:type="dxa"/>
        <w:tblLook w:val="04A0" w:firstRow="1" w:lastRow="0" w:firstColumn="1" w:lastColumn="0" w:noHBand="0" w:noVBand="1"/>
      </w:tblPr>
      <w:tblGrid>
        <w:gridCol w:w="10636"/>
      </w:tblGrid>
      <w:tr w:rsidR="00AA3F51" w:rsidRPr="003C3895" w14:paraId="4DBA933B" w14:textId="77777777" w:rsidTr="01FA6103">
        <w:trPr>
          <w:trHeight w:val="309"/>
        </w:trPr>
        <w:tc>
          <w:tcPr>
            <w:tcW w:w="10636" w:type="dxa"/>
            <w:shd w:val="clear" w:color="auto" w:fill="auto"/>
          </w:tcPr>
          <w:p w14:paraId="5DAB6C7B" w14:textId="77777777" w:rsidR="003602A0" w:rsidRPr="0003462F" w:rsidRDefault="003602A0" w:rsidP="0003462F">
            <w:pPr>
              <w:jc w:val="both"/>
              <w:rPr>
                <w:rFonts w:asciiTheme="minorHAnsi" w:hAnsiTheme="minorHAnsi" w:cstheme="minorHAnsi"/>
                <w:b/>
                <w:bCs/>
                <w:sz w:val="22"/>
                <w:szCs w:val="22"/>
              </w:rPr>
            </w:pPr>
          </w:p>
          <w:p w14:paraId="1C934D10" w14:textId="5638D6E8" w:rsidR="00C42D42" w:rsidRPr="0003462F" w:rsidRDefault="00AA3F51" w:rsidP="0003462F">
            <w:pPr>
              <w:pStyle w:val="ListParagraph"/>
              <w:numPr>
                <w:ilvl w:val="0"/>
                <w:numId w:val="7"/>
              </w:numPr>
              <w:jc w:val="both"/>
              <w:rPr>
                <w:rFonts w:asciiTheme="minorHAnsi" w:hAnsiTheme="minorHAnsi" w:cstheme="minorHAnsi"/>
                <w:b/>
                <w:bCs/>
                <w:szCs w:val="22"/>
              </w:rPr>
            </w:pPr>
            <w:r w:rsidRPr="0003462F">
              <w:rPr>
                <w:rFonts w:asciiTheme="minorHAnsi" w:hAnsiTheme="minorHAnsi" w:cstheme="minorHAnsi"/>
                <w:b/>
                <w:bCs/>
                <w:sz w:val="22"/>
                <w:szCs w:val="22"/>
              </w:rPr>
              <w:t>Position:</w:t>
            </w:r>
            <w:r w:rsidR="002672E0">
              <w:rPr>
                <w:rFonts w:asciiTheme="minorHAnsi" w:hAnsiTheme="minorHAnsi" w:cstheme="minorHAnsi"/>
                <w:b/>
                <w:bCs/>
                <w:sz w:val="22"/>
                <w:szCs w:val="22"/>
              </w:rPr>
              <w:t xml:space="preserve"> </w:t>
            </w:r>
            <w:r w:rsidR="00FA2FEF" w:rsidRPr="00FA2FEF">
              <w:rPr>
                <w:rFonts w:asciiTheme="minorHAnsi" w:hAnsiTheme="minorHAnsi" w:cstheme="minorHAnsi"/>
                <w:sz w:val="22"/>
                <w:szCs w:val="22"/>
              </w:rPr>
              <w:t>PHARMACY SUPERVISOR</w:t>
            </w:r>
          </w:p>
        </w:tc>
      </w:tr>
      <w:tr w:rsidR="00AA3F51" w:rsidRPr="003C3895" w14:paraId="4BBA3B36" w14:textId="77777777" w:rsidTr="01FA6103">
        <w:trPr>
          <w:trHeight w:val="309"/>
        </w:trPr>
        <w:tc>
          <w:tcPr>
            <w:tcW w:w="10636" w:type="dxa"/>
            <w:shd w:val="clear" w:color="auto" w:fill="auto"/>
          </w:tcPr>
          <w:p w14:paraId="76126E89" w14:textId="3CDC409A" w:rsidR="00AA3F51" w:rsidRPr="0003462F" w:rsidRDefault="00AA3F51" w:rsidP="0003462F">
            <w:pPr>
              <w:pStyle w:val="ListParagraph"/>
              <w:numPr>
                <w:ilvl w:val="0"/>
                <w:numId w:val="7"/>
              </w:numPr>
              <w:jc w:val="both"/>
              <w:rPr>
                <w:rFonts w:asciiTheme="minorHAnsi" w:hAnsiTheme="minorHAnsi" w:cstheme="minorHAnsi"/>
                <w:sz w:val="22"/>
                <w:szCs w:val="22"/>
              </w:rPr>
            </w:pPr>
            <w:r w:rsidRPr="0003462F">
              <w:rPr>
                <w:rFonts w:asciiTheme="minorHAnsi" w:hAnsiTheme="minorHAnsi" w:cstheme="minorHAnsi"/>
                <w:b/>
                <w:bCs/>
                <w:sz w:val="22"/>
                <w:szCs w:val="22"/>
              </w:rPr>
              <w:t>Location:</w:t>
            </w:r>
            <w:r w:rsidRPr="0003462F">
              <w:rPr>
                <w:rFonts w:asciiTheme="minorHAnsi" w:hAnsiTheme="minorHAnsi" w:cstheme="minorHAnsi"/>
                <w:sz w:val="22"/>
                <w:szCs w:val="22"/>
              </w:rPr>
              <w:t xml:space="preserve"> </w:t>
            </w:r>
            <w:r w:rsidR="002672E0">
              <w:rPr>
                <w:rFonts w:asciiTheme="minorHAnsi" w:hAnsiTheme="minorHAnsi" w:cstheme="minorHAnsi"/>
                <w:sz w:val="22"/>
                <w:szCs w:val="22"/>
              </w:rPr>
              <w:t>Homs/Hama</w:t>
            </w:r>
            <w:r w:rsidR="00306A63" w:rsidRPr="0003462F">
              <w:rPr>
                <w:rFonts w:asciiTheme="minorHAnsi" w:hAnsiTheme="minorHAnsi" w:cstheme="minorHAnsi"/>
                <w:sz w:val="22"/>
                <w:szCs w:val="22"/>
              </w:rPr>
              <w:t>, Syria</w:t>
            </w:r>
          </w:p>
        </w:tc>
      </w:tr>
    </w:tbl>
    <w:p w14:paraId="02EB378F" w14:textId="77777777" w:rsidR="00AA3F51" w:rsidRPr="003C3895" w:rsidRDefault="00AA3F51" w:rsidP="003C3895">
      <w:pPr>
        <w:rPr>
          <w:rFonts w:asciiTheme="minorHAnsi" w:hAnsiTheme="minorHAnsi" w:cstheme="minorHAnsi"/>
          <w:sz w:val="22"/>
          <w:szCs w:val="22"/>
        </w:rPr>
      </w:pPr>
    </w:p>
    <w:p w14:paraId="34B9E802" w14:textId="77777777" w:rsidR="00AA3F51" w:rsidRPr="003C3895" w:rsidRDefault="00AA3F51" w:rsidP="003C3895">
      <w:pPr>
        <w:ind w:left="1260" w:hanging="1260"/>
        <w:jc w:val="both"/>
        <w:rPr>
          <w:rFonts w:asciiTheme="minorHAnsi" w:hAnsiTheme="minorHAnsi" w:cstheme="minorHAnsi"/>
          <w:b/>
          <w:sz w:val="22"/>
          <w:szCs w:val="22"/>
        </w:rPr>
      </w:pPr>
      <w:r w:rsidRPr="003C3895">
        <w:rPr>
          <w:rFonts w:asciiTheme="minorHAnsi" w:hAnsiTheme="minorHAnsi" w:cstheme="minorHAnsi"/>
          <w:b/>
          <w:sz w:val="22"/>
          <w:szCs w:val="22"/>
          <w:u w:val="single"/>
        </w:rPr>
        <w:t>Scope of responsibilities</w:t>
      </w:r>
      <w:r w:rsidRPr="003C3895">
        <w:rPr>
          <w:rFonts w:asciiTheme="minorHAnsi" w:hAnsiTheme="minorHAnsi" w:cstheme="minorHAnsi"/>
          <w:b/>
          <w:sz w:val="22"/>
          <w:szCs w:val="22"/>
        </w:rPr>
        <w:t xml:space="preserve">: </w:t>
      </w:r>
    </w:p>
    <w:p w14:paraId="6010C8E1" w14:textId="667F3441" w:rsidR="002672E0" w:rsidRDefault="008B1BB1" w:rsidP="00056C92">
      <w:pPr>
        <w:ind w:left="1259" w:hanging="1259"/>
        <w:jc w:val="both"/>
        <w:rPr>
          <w:rFonts w:asciiTheme="minorHAnsi" w:hAnsiTheme="minorHAnsi" w:cstheme="minorHAnsi"/>
          <w:b/>
          <w:sz w:val="22"/>
          <w:szCs w:val="22"/>
          <w:u w:val="single"/>
        </w:rPr>
      </w:pPr>
      <w:r>
        <w:rPr>
          <w:rFonts w:asciiTheme="minorHAnsi" w:hAnsiTheme="minorHAnsi" w:cstheme="minorHAnsi"/>
          <w:sz w:val="22"/>
          <w:szCs w:val="22"/>
          <w:lang w:eastAsia="fr-CH"/>
        </w:rPr>
        <w:t xml:space="preserve">                         </w:t>
      </w:r>
      <w:r w:rsidR="00802269" w:rsidRPr="00802269">
        <w:rPr>
          <w:rFonts w:asciiTheme="minorHAnsi" w:hAnsiTheme="minorHAnsi" w:cstheme="minorHAnsi"/>
          <w:sz w:val="22"/>
          <w:szCs w:val="22"/>
          <w:lang w:eastAsia="fr-CH"/>
        </w:rPr>
        <w:t>Ensuring general functioning of the pharmacy and supervising pharmacy supply chain processes in accordance with MSF standards, protocols, and procedures, to ensure its efficiency and operating availability.</w:t>
      </w:r>
    </w:p>
    <w:p w14:paraId="51ABD971" w14:textId="783D18C0" w:rsidR="003C3895" w:rsidRPr="007E0C94" w:rsidRDefault="003C3895" w:rsidP="00056C92">
      <w:pPr>
        <w:ind w:left="1260" w:hanging="1260"/>
        <w:jc w:val="both"/>
        <w:rPr>
          <w:rFonts w:asciiTheme="minorHAnsi" w:hAnsiTheme="minorHAnsi" w:cstheme="minorHAnsi"/>
          <w:b/>
          <w:sz w:val="22"/>
          <w:szCs w:val="22"/>
          <w:u w:val="single"/>
        </w:rPr>
      </w:pPr>
      <w:r w:rsidRPr="003C3895">
        <w:rPr>
          <w:rFonts w:asciiTheme="minorHAnsi" w:hAnsiTheme="minorHAnsi" w:cstheme="minorHAnsi"/>
          <w:b/>
          <w:sz w:val="22"/>
          <w:szCs w:val="22"/>
          <w:u w:val="single"/>
        </w:rPr>
        <w:t>Main tasks:</w:t>
      </w:r>
    </w:p>
    <w:p w14:paraId="3A419B86" w14:textId="53ECF209" w:rsidR="00787C26" w:rsidRPr="00787C26" w:rsidRDefault="00787C26" w:rsidP="00787C26">
      <w:pPr>
        <w:pStyle w:val="ListParagraph"/>
        <w:numPr>
          <w:ilvl w:val="0"/>
          <w:numId w:val="10"/>
        </w:numPr>
        <w:tabs>
          <w:tab w:val="left" w:pos="360"/>
        </w:tabs>
        <w:jc w:val="both"/>
        <w:rPr>
          <w:rFonts w:asciiTheme="minorHAnsi" w:hAnsiTheme="minorHAnsi" w:cstheme="minorHAnsi"/>
          <w:sz w:val="22"/>
          <w:szCs w:val="22"/>
          <w:lang w:eastAsia="fr-CH"/>
        </w:rPr>
      </w:pPr>
      <w:r w:rsidRPr="00787C26">
        <w:rPr>
          <w:rFonts w:asciiTheme="minorHAnsi" w:hAnsiTheme="minorHAnsi" w:cstheme="minorHAnsi"/>
          <w:sz w:val="22"/>
          <w:szCs w:val="22"/>
          <w:lang w:eastAsia="fr-CH"/>
        </w:rPr>
        <w:t xml:space="preserve">Ensuring storage, stock management and supply processes, as well as hygiene and security procedures, tools, and protocols (controlling pests and rodents), implementing appropriate quality controls and records, to ensure good storage conditions (temperatures, humidity and light exposure) and availability of drugs and medical material, according to MSF protocols, national regulations and in cooperation with the logistics department. </w:t>
      </w:r>
    </w:p>
    <w:p w14:paraId="01F83282" w14:textId="77777777" w:rsidR="00787C26" w:rsidRPr="00787C26" w:rsidRDefault="00787C26" w:rsidP="00787C26">
      <w:pPr>
        <w:pStyle w:val="ListParagraph"/>
        <w:numPr>
          <w:ilvl w:val="0"/>
          <w:numId w:val="10"/>
        </w:numPr>
        <w:tabs>
          <w:tab w:val="left" w:pos="360"/>
        </w:tabs>
        <w:jc w:val="both"/>
        <w:rPr>
          <w:rFonts w:asciiTheme="minorHAnsi" w:hAnsiTheme="minorHAnsi" w:cstheme="minorHAnsi"/>
          <w:sz w:val="22"/>
          <w:szCs w:val="22"/>
          <w:lang w:eastAsia="fr-CH"/>
        </w:rPr>
      </w:pPr>
      <w:r w:rsidRPr="00787C26">
        <w:rPr>
          <w:rFonts w:asciiTheme="minorHAnsi" w:hAnsiTheme="minorHAnsi" w:cstheme="minorHAnsi"/>
          <w:sz w:val="22"/>
          <w:szCs w:val="22"/>
          <w:lang w:eastAsia="fr-CH"/>
        </w:rPr>
        <w:t xml:space="preserve">Coordinating the delivery, reception and recording of international and local orders, in close coordination with the logistics department, updating stock files and informing line managers on their status (shortfalls, over-stocking, expiry dates), to permanently ensure security stock levels and ensure efficient management of stock. </w:t>
      </w:r>
    </w:p>
    <w:p w14:paraId="29B65C00" w14:textId="77777777" w:rsidR="00787C26" w:rsidRPr="00787C26" w:rsidRDefault="00787C26" w:rsidP="00787C26">
      <w:pPr>
        <w:pStyle w:val="ListParagraph"/>
        <w:numPr>
          <w:ilvl w:val="0"/>
          <w:numId w:val="10"/>
        </w:numPr>
        <w:tabs>
          <w:tab w:val="left" w:pos="360"/>
        </w:tabs>
        <w:jc w:val="both"/>
        <w:rPr>
          <w:rFonts w:asciiTheme="minorHAnsi" w:hAnsiTheme="minorHAnsi" w:cstheme="minorHAnsi"/>
          <w:sz w:val="22"/>
          <w:szCs w:val="22"/>
          <w:lang w:eastAsia="fr-CH"/>
        </w:rPr>
      </w:pPr>
      <w:r w:rsidRPr="00787C26">
        <w:rPr>
          <w:rFonts w:asciiTheme="minorHAnsi" w:hAnsiTheme="minorHAnsi" w:cstheme="minorHAnsi"/>
          <w:sz w:val="22"/>
          <w:szCs w:val="22"/>
          <w:lang w:eastAsia="fr-CH"/>
        </w:rPr>
        <w:t xml:space="preserve">Supervising orders of medical and drug material to ensure an efficient and appropriate consumption pattern under budget constraints. </w:t>
      </w:r>
    </w:p>
    <w:p w14:paraId="53F43D60" w14:textId="77777777" w:rsidR="00787C26" w:rsidRPr="00787C26" w:rsidRDefault="00787C26" w:rsidP="00787C26">
      <w:pPr>
        <w:pStyle w:val="ListParagraph"/>
        <w:numPr>
          <w:ilvl w:val="0"/>
          <w:numId w:val="10"/>
        </w:numPr>
        <w:tabs>
          <w:tab w:val="left" w:pos="360"/>
        </w:tabs>
        <w:jc w:val="both"/>
        <w:rPr>
          <w:rFonts w:asciiTheme="minorHAnsi" w:hAnsiTheme="minorHAnsi" w:cstheme="minorHAnsi"/>
          <w:sz w:val="22"/>
          <w:szCs w:val="22"/>
          <w:lang w:eastAsia="fr-CH"/>
        </w:rPr>
      </w:pPr>
      <w:r w:rsidRPr="00787C26">
        <w:rPr>
          <w:rFonts w:asciiTheme="minorHAnsi" w:hAnsiTheme="minorHAnsi" w:cstheme="minorHAnsi"/>
          <w:sz w:val="22"/>
          <w:szCs w:val="22"/>
          <w:lang w:eastAsia="fr-CH"/>
        </w:rPr>
        <w:t xml:space="preserve">Supervising the supply of drugs to patients, according to medical prescriptions, informing them on consumption patterns and keeping conditions to ensure their therapeutic progression. </w:t>
      </w:r>
    </w:p>
    <w:p w14:paraId="5BE36065" w14:textId="77777777" w:rsidR="00787C26" w:rsidRPr="00787C26" w:rsidRDefault="00787C26" w:rsidP="00787C26">
      <w:pPr>
        <w:pStyle w:val="ListParagraph"/>
        <w:numPr>
          <w:ilvl w:val="0"/>
          <w:numId w:val="10"/>
        </w:numPr>
        <w:tabs>
          <w:tab w:val="left" w:pos="360"/>
        </w:tabs>
        <w:jc w:val="both"/>
        <w:rPr>
          <w:rFonts w:asciiTheme="minorHAnsi" w:hAnsiTheme="minorHAnsi" w:cstheme="minorHAnsi"/>
          <w:sz w:val="22"/>
          <w:szCs w:val="22"/>
          <w:lang w:eastAsia="fr-CH"/>
        </w:rPr>
      </w:pPr>
      <w:r w:rsidRPr="00787C26">
        <w:rPr>
          <w:rFonts w:asciiTheme="minorHAnsi" w:hAnsiTheme="minorHAnsi" w:cstheme="minorHAnsi"/>
          <w:sz w:val="22"/>
          <w:szCs w:val="22"/>
          <w:lang w:eastAsia="fr-CH"/>
        </w:rPr>
        <w:t xml:space="preserve">Ensuring efficient supply to other pharmacies managed/supported by MSF according to orders and stocks and using cold chain when needed. Monitoring and </w:t>
      </w:r>
      <w:proofErr w:type="spellStart"/>
      <w:r w:rsidRPr="00787C26">
        <w:rPr>
          <w:rFonts w:asciiTheme="minorHAnsi" w:hAnsiTheme="minorHAnsi" w:cstheme="minorHAnsi"/>
          <w:sz w:val="22"/>
          <w:szCs w:val="22"/>
          <w:lang w:eastAsia="fr-CH"/>
        </w:rPr>
        <w:t>analyzing</w:t>
      </w:r>
      <w:proofErr w:type="spellEnd"/>
      <w:r w:rsidRPr="00787C26">
        <w:rPr>
          <w:rFonts w:asciiTheme="minorHAnsi" w:hAnsiTheme="minorHAnsi" w:cstheme="minorHAnsi"/>
          <w:sz w:val="22"/>
          <w:szCs w:val="22"/>
          <w:lang w:eastAsia="fr-CH"/>
        </w:rPr>
        <w:t xml:space="preserve"> orders of depending pharmacies to avoid ruptures of stock or having expired drugs. </w:t>
      </w:r>
    </w:p>
    <w:p w14:paraId="3CF5D856" w14:textId="77777777" w:rsidR="00787C26" w:rsidRPr="00787C26" w:rsidRDefault="00787C26" w:rsidP="00787C26">
      <w:pPr>
        <w:pStyle w:val="ListParagraph"/>
        <w:numPr>
          <w:ilvl w:val="0"/>
          <w:numId w:val="10"/>
        </w:numPr>
        <w:tabs>
          <w:tab w:val="left" w:pos="360"/>
        </w:tabs>
        <w:jc w:val="both"/>
        <w:rPr>
          <w:rFonts w:asciiTheme="minorHAnsi" w:hAnsiTheme="minorHAnsi" w:cstheme="minorHAnsi"/>
          <w:sz w:val="22"/>
          <w:szCs w:val="22"/>
          <w:lang w:eastAsia="fr-CH"/>
        </w:rPr>
      </w:pPr>
      <w:r w:rsidRPr="00787C26">
        <w:rPr>
          <w:rFonts w:asciiTheme="minorHAnsi" w:hAnsiTheme="minorHAnsi" w:cstheme="minorHAnsi"/>
          <w:sz w:val="22"/>
          <w:szCs w:val="22"/>
          <w:lang w:eastAsia="fr-CH"/>
        </w:rPr>
        <w:t>Carrying out regular inventories including EPREP and first kit aids stocks.</w:t>
      </w:r>
    </w:p>
    <w:p w14:paraId="3E792652" w14:textId="77777777" w:rsidR="00787C26" w:rsidRPr="00787C26" w:rsidRDefault="00787C26" w:rsidP="00787C26">
      <w:pPr>
        <w:pStyle w:val="ListParagraph"/>
        <w:numPr>
          <w:ilvl w:val="0"/>
          <w:numId w:val="10"/>
        </w:numPr>
        <w:tabs>
          <w:tab w:val="left" w:pos="360"/>
        </w:tabs>
        <w:jc w:val="both"/>
        <w:rPr>
          <w:rFonts w:asciiTheme="minorHAnsi" w:hAnsiTheme="minorHAnsi" w:cstheme="minorHAnsi"/>
          <w:sz w:val="22"/>
          <w:szCs w:val="22"/>
          <w:lang w:eastAsia="fr-CH"/>
        </w:rPr>
      </w:pPr>
      <w:r w:rsidRPr="00787C26">
        <w:rPr>
          <w:rFonts w:asciiTheme="minorHAnsi" w:hAnsiTheme="minorHAnsi" w:cstheme="minorHAnsi"/>
          <w:sz w:val="22"/>
          <w:szCs w:val="22"/>
          <w:lang w:eastAsia="fr-CH"/>
        </w:rPr>
        <w:t xml:space="preserve">Supervising, with the HR department, the associated processes (sizing, staff shifts, recruitment, training, performance evaluation, development, and internal/external communication) of the pharmaceutical team and the nursing staff, to ensure both the sizing and the amount of knowledge required and to improve their dispensing capabilities. </w:t>
      </w:r>
    </w:p>
    <w:p w14:paraId="48BFF1C7" w14:textId="77777777" w:rsidR="00787C26" w:rsidRPr="00787C26" w:rsidRDefault="00787C26" w:rsidP="00787C26">
      <w:pPr>
        <w:pStyle w:val="ListParagraph"/>
        <w:numPr>
          <w:ilvl w:val="0"/>
          <w:numId w:val="10"/>
        </w:numPr>
        <w:tabs>
          <w:tab w:val="left" w:pos="360"/>
        </w:tabs>
        <w:jc w:val="both"/>
        <w:rPr>
          <w:rFonts w:asciiTheme="minorHAnsi" w:hAnsiTheme="minorHAnsi" w:cstheme="minorHAnsi"/>
          <w:sz w:val="22"/>
          <w:szCs w:val="22"/>
          <w:lang w:eastAsia="fr-CH"/>
        </w:rPr>
      </w:pPr>
      <w:r w:rsidRPr="00787C26">
        <w:rPr>
          <w:rFonts w:asciiTheme="minorHAnsi" w:hAnsiTheme="minorHAnsi" w:cstheme="minorHAnsi"/>
          <w:sz w:val="22"/>
          <w:szCs w:val="22"/>
          <w:lang w:eastAsia="fr-CH"/>
        </w:rPr>
        <w:t>Recording all items received and issued in computer (</w:t>
      </w:r>
      <w:proofErr w:type="spellStart"/>
      <w:r w:rsidRPr="00787C26">
        <w:rPr>
          <w:rFonts w:asciiTheme="minorHAnsi" w:hAnsiTheme="minorHAnsi" w:cstheme="minorHAnsi"/>
          <w:sz w:val="22"/>
          <w:szCs w:val="22"/>
          <w:lang w:eastAsia="fr-CH"/>
        </w:rPr>
        <w:t>Isystock</w:t>
      </w:r>
      <w:proofErr w:type="spellEnd"/>
      <w:r w:rsidRPr="00787C26">
        <w:rPr>
          <w:rFonts w:asciiTheme="minorHAnsi" w:hAnsiTheme="minorHAnsi" w:cstheme="minorHAnsi"/>
          <w:sz w:val="22"/>
          <w:szCs w:val="22"/>
          <w:lang w:eastAsia="fr-CH"/>
        </w:rPr>
        <w:t xml:space="preserve">) and stock card and reporting on drug consumptions and medical equipment dispensed according to protocols, informing on unusual patterns as well as forecasting future needs, to rationalize the budget and to ensure availability. </w:t>
      </w:r>
    </w:p>
    <w:p w14:paraId="7CCA19C2" w14:textId="66F0E84C" w:rsidR="00802269" w:rsidRDefault="00787C26" w:rsidP="00787C26">
      <w:pPr>
        <w:pStyle w:val="ListParagraph"/>
        <w:numPr>
          <w:ilvl w:val="0"/>
          <w:numId w:val="10"/>
        </w:numPr>
        <w:tabs>
          <w:tab w:val="left" w:pos="360"/>
        </w:tabs>
        <w:jc w:val="both"/>
        <w:rPr>
          <w:rFonts w:asciiTheme="minorHAnsi" w:hAnsiTheme="minorHAnsi" w:cstheme="minorHAnsi"/>
          <w:sz w:val="22"/>
          <w:szCs w:val="22"/>
          <w:lang w:eastAsia="fr-CH"/>
        </w:rPr>
      </w:pPr>
      <w:r w:rsidRPr="00787C26">
        <w:rPr>
          <w:rFonts w:asciiTheme="minorHAnsi" w:hAnsiTheme="minorHAnsi" w:cstheme="minorHAnsi"/>
          <w:sz w:val="22"/>
          <w:szCs w:val="22"/>
          <w:lang w:eastAsia="fr-CH"/>
        </w:rPr>
        <w:t>Assisting in training of nursing staff regarding dispensing of drugs and their side effects</w:t>
      </w:r>
      <w:r>
        <w:rPr>
          <w:rFonts w:asciiTheme="minorHAnsi" w:hAnsiTheme="minorHAnsi" w:cstheme="minorHAnsi"/>
          <w:sz w:val="22"/>
          <w:szCs w:val="22"/>
          <w:lang w:eastAsia="fr-CH"/>
        </w:rPr>
        <w:t>.</w:t>
      </w:r>
    </w:p>
    <w:p w14:paraId="568A2EDB" w14:textId="77777777" w:rsidR="00787C26" w:rsidRDefault="00787C26" w:rsidP="00787C26">
      <w:pPr>
        <w:pStyle w:val="ListParagraph"/>
        <w:tabs>
          <w:tab w:val="left" w:pos="360"/>
        </w:tabs>
        <w:jc w:val="both"/>
        <w:rPr>
          <w:rFonts w:asciiTheme="minorHAnsi" w:hAnsiTheme="minorHAnsi" w:cstheme="minorHAnsi"/>
          <w:sz w:val="22"/>
          <w:szCs w:val="22"/>
          <w:lang w:eastAsia="fr-CH"/>
        </w:rPr>
      </w:pPr>
    </w:p>
    <w:p w14:paraId="489DD268" w14:textId="1E92D38C" w:rsidR="00AD77C4" w:rsidRPr="007E0C94" w:rsidRDefault="00AD77C4" w:rsidP="00AD77C4">
      <w:pPr>
        <w:ind w:left="1260" w:hanging="1260"/>
        <w:jc w:val="both"/>
        <w:rPr>
          <w:rFonts w:asciiTheme="minorHAnsi" w:hAnsiTheme="minorHAnsi" w:cstheme="minorHAnsi"/>
          <w:b/>
          <w:sz w:val="22"/>
          <w:szCs w:val="22"/>
          <w:u w:val="single"/>
        </w:rPr>
      </w:pPr>
      <w:r>
        <w:rPr>
          <w:rFonts w:asciiTheme="minorHAnsi" w:hAnsiTheme="minorHAnsi" w:cstheme="minorHAnsi"/>
          <w:b/>
          <w:sz w:val="22"/>
          <w:szCs w:val="22"/>
          <w:u w:val="single"/>
        </w:rPr>
        <w:t>Specific</w:t>
      </w:r>
      <w:r w:rsidRPr="003C3895">
        <w:rPr>
          <w:rFonts w:asciiTheme="minorHAnsi" w:hAnsiTheme="minorHAnsi" w:cstheme="minorHAnsi"/>
          <w:b/>
          <w:sz w:val="22"/>
          <w:szCs w:val="22"/>
          <w:u w:val="single"/>
        </w:rPr>
        <w:t xml:space="preserve"> tasks:</w:t>
      </w:r>
    </w:p>
    <w:p w14:paraId="52C0D321" w14:textId="08F481C0" w:rsidR="00AF5787" w:rsidRPr="00AF5787" w:rsidRDefault="00AF5787" w:rsidP="00AF5787">
      <w:pPr>
        <w:pStyle w:val="ListParagraph"/>
        <w:numPr>
          <w:ilvl w:val="0"/>
          <w:numId w:val="10"/>
        </w:numPr>
        <w:tabs>
          <w:tab w:val="left" w:pos="360"/>
        </w:tabs>
        <w:jc w:val="both"/>
        <w:rPr>
          <w:rFonts w:asciiTheme="minorHAnsi" w:hAnsiTheme="minorHAnsi" w:cstheme="minorHAnsi"/>
          <w:sz w:val="22"/>
          <w:szCs w:val="22"/>
          <w:lang w:eastAsia="fr-CH"/>
        </w:rPr>
      </w:pPr>
      <w:r w:rsidRPr="00AF5787">
        <w:rPr>
          <w:rFonts w:asciiTheme="minorHAnsi" w:hAnsiTheme="minorHAnsi" w:cstheme="minorHAnsi"/>
          <w:sz w:val="22"/>
          <w:szCs w:val="22"/>
          <w:lang w:eastAsia="fr-CH"/>
        </w:rPr>
        <w:t xml:space="preserve">With </w:t>
      </w:r>
      <w:r w:rsidR="00000857">
        <w:rPr>
          <w:rFonts w:asciiTheme="minorHAnsi" w:hAnsiTheme="minorHAnsi" w:cstheme="minorHAnsi"/>
          <w:sz w:val="22"/>
          <w:szCs w:val="22"/>
          <w:lang w:eastAsia="fr-CH"/>
        </w:rPr>
        <w:t xml:space="preserve">support from </w:t>
      </w:r>
      <w:r w:rsidRPr="00AF5787">
        <w:rPr>
          <w:rFonts w:asciiTheme="minorHAnsi" w:hAnsiTheme="minorHAnsi" w:cstheme="minorHAnsi"/>
          <w:sz w:val="22"/>
          <w:szCs w:val="22"/>
          <w:lang w:eastAsia="fr-CH"/>
        </w:rPr>
        <w:t>P</w:t>
      </w:r>
      <w:r w:rsidR="00142FAB">
        <w:rPr>
          <w:rFonts w:asciiTheme="minorHAnsi" w:hAnsiTheme="minorHAnsi" w:cstheme="minorHAnsi"/>
          <w:sz w:val="22"/>
          <w:szCs w:val="22"/>
          <w:lang w:eastAsia="fr-CH"/>
        </w:rPr>
        <w:t xml:space="preserve">roject </w:t>
      </w:r>
      <w:r w:rsidRPr="00AF5787">
        <w:rPr>
          <w:rFonts w:asciiTheme="minorHAnsi" w:hAnsiTheme="minorHAnsi" w:cstheme="minorHAnsi"/>
          <w:sz w:val="22"/>
          <w:szCs w:val="22"/>
          <w:lang w:eastAsia="fr-CH"/>
        </w:rPr>
        <w:t>M</w:t>
      </w:r>
      <w:r w:rsidR="00142FAB">
        <w:rPr>
          <w:rFonts w:asciiTheme="minorHAnsi" w:hAnsiTheme="minorHAnsi" w:cstheme="minorHAnsi"/>
          <w:sz w:val="22"/>
          <w:szCs w:val="22"/>
          <w:lang w:eastAsia="fr-CH"/>
        </w:rPr>
        <w:t xml:space="preserve">edical </w:t>
      </w:r>
      <w:r w:rsidRPr="00AF5787">
        <w:rPr>
          <w:rFonts w:asciiTheme="minorHAnsi" w:hAnsiTheme="minorHAnsi" w:cstheme="minorHAnsi"/>
          <w:sz w:val="22"/>
          <w:szCs w:val="22"/>
          <w:lang w:eastAsia="fr-CH"/>
        </w:rPr>
        <w:t>R</w:t>
      </w:r>
      <w:r w:rsidR="00142FAB">
        <w:rPr>
          <w:rFonts w:asciiTheme="minorHAnsi" w:hAnsiTheme="minorHAnsi" w:cstheme="minorHAnsi"/>
          <w:sz w:val="22"/>
          <w:szCs w:val="22"/>
          <w:lang w:eastAsia="fr-CH"/>
        </w:rPr>
        <w:t>eferent (PMR)</w:t>
      </w:r>
      <w:r w:rsidRPr="00AF5787">
        <w:rPr>
          <w:rFonts w:asciiTheme="minorHAnsi" w:hAnsiTheme="minorHAnsi" w:cstheme="minorHAnsi"/>
          <w:sz w:val="22"/>
          <w:szCs w:val="22"/>
          <w:lang w:eastAsia="fr-CH"/>
        </w:rPr>
        <w:t xml:space="preserve">, carrying out the monthly pharmacy report according to </w:t>
      </w:r>
      <w:r w:rsidR="003F5128">
        <w:rPr>
          <w:rFonts w:asciiTheme="minorHAnsi" w:hAnsiTheme="minorHAnsi" w:cstheme="minorHAnsi"/>
          <w:sz w:val="22"/>
          <w:szCs w:val="22"/>
          <w:lang w:eastAsia="fr-CH"/>
        </w:rPr>
        <w:t>MSF</w:t>
      </w:r>
      <w:r w:rsidRPr="00AF5787">
        <w:rPr>
          <w:rFonts w:asciiTheme="minorHAnsi" w:hAnsiTheme="minorHAnsi" w:cstheme="minorHAnsi"/>
          <w:sz w:val="22"/>
          <w:szCs w:val="22"/>
          <w:lang w:eastAsia="fr-CH"/>
        </w:rPr>
        <w:t xml:space="preserve"> template, to identify overstock, risk of rupture, risk of pre expired, sleeping stock.</w:t>
      </w:r>
    </w:p>
    <w:p w14:paraId="4A7069D6" w14:textId="2F34E13B" w:rsidR="00AF5787" w:rsidRPr="00AF5787" w:rsidRDefault="00AF5787" w:rsidP="00AF5787">
      <w:pPr>
        <w:pStyle w:val="ListParagraph"/>
        <w:numPr>
          <w:ilvl w:val="0"/>
          <w:numId w:val="10"/>
        </w:numPr>
        <w:tabs>
          <w:tab w:val="left" w:pos="360"/>
        </w:tabs>
        <w:jc w:val="both"/>
        <w:rPr>
          <w:rFonts w:asciiTheme="minorHAnsi" w:hAnsiTheme="minorHAnsi" w:cstheme="minorHAnsi"/>
          <w:sz w:val="22"/>
          <w:szCs w:val="22"/>
          <w:lang w:eastAsia="fr-CH"/>
        </w:rPr>
      </w:pPr>
      <w:r w:rsidRPr="00AF5787">
        <w:rPr>
          <w:rFonts w:asciiTheme="minorHAnsi" w:hAnsiTheme="minorHAnsi" w:cstheme="minorHAnsi"/>
          <w:sz w:val="22"/>
          <w:szCs w:val="22"/>
          <w:lang w:eastAsia="fr-CH"/>
        </w:rPr>
        <w:t>• Assisting in training the DOH pharmacist regarding MSF standard stock management, for an efficient storage.</w:t>
      </w:r>
    </w:p>
    <w:p w14:paraId="55991035" w14:textId="77777777" w:rsidR="00AF5787" w:rsidRPr="00AF5787" w:rsidRDefault="00AF5787" w:rsidP="00AF5787">
      <w:pPr>
        <w:pStyle w:val="ListParagraph"/>
        <w:numPr>
          <w:ilvl w:val="0"/>
          <w:numId w:val="10"/>
        </w:numPr>
        <w:tabs>
          <w:tab w:val="left" w:pos="360"/>
        </w:tabs>
        <w:jc w:val="both"/>
        <w:rPr>
          <w:rFonts w:asciiTheme="minorHAnsi" w:hAnsiTheme="minorHAnsi" w:cstheme="minorHAnsi"/>
          <w:sz w:val="22"/>
          <w:szCs w:val="22"/>
          <w:lang w:eastAsia="fr-CH"/>
        </w:rPr>
      </w:pPr>
      <w:r w:rsidRPr="00AF5787">
        <w:rPr>
          <w:rFonts w:asciiTheme="minorHAnsi" w:hAnsiTheme="minorHAnsi" w:cstheme="minorHAnsi"/>
          <w:sz w:val="22"/>
          <w:szCs w:val="22"/>
          <w:lang w:eastAsia="fr-CH"/>
        </w:rPr>
        <w:t>• Assisting in training the DOH pharmacist in the use of order sheet tools used by MSF for efficient order to the central pharmacy and end users.</w:t>
      </w:r>
    </w:p>
    <w:p w14:paraId="26C54665" w14:textId="195500AF" w:rsidR="003D2E26" w:rsidRDefault="00AF5787" w:rsidP="00AF5787">
      <w:pPr>
        <w:pStyle w:val="ListParagraph"/>
        <w:numPr>
          <w:ilvl w:val="0"/>
          <w:numId w:val="10"/>
        </w:numPr>
        <w:tabs>
          <w:tab w:val="left" w:pos="360"/>
        </w:tabs>
        <w:jc w:val="both"/>
        <w:rPr>
          <w:rFonts w:asciiTheme="minorHAnsi" w:hAnsiTheme="minorHAnsi" w:cstheme="minorHAnsi"/>
          <w:sz w:val="22"/>
          <w:szCs w:val="22"/>
          <w:lang w:eastAsia="fr-CH"/>
        </w:rPr>
      </w:pPr>
      <w:r w:rsidRPr="00AF5787">
        <w:rPr>
          <w:rFonts w:asciiTheme="minorHAnsi" w:hAnsiTheme="minorHAnsi" w:cstheme="minorHAnsi"/>
          <w:sz w:val="22"/>
          <w:szCs w:val="22"/>
          <w:lang w:eastAsia="fr-CH"/>
        </w:rPr>
        <w:t>• Collabor</w:t>
      </w:r>
      <w:r w:rsidR="00026341">
        <w:rPr>
          <w:rFonts w:asciiTheme="minorHAnsi" w:hAnsiTheme="minorHAnsi" w:cstheme="minorHAnsi"/>
          <w:sz w:val="22"/>
          <w:szCs w:val="22"/>
          <w:lang w:eastAsia="fr-CH"/>
        </w:rPr>
        <w:t>a</w:t>
      </w:r>
      <w:r w:rsidRPr="00AF5787">
        <w:rPr>
          <w:rFonts w:asciiTheme="minorHAnsi" w:hAnsiTheme="minorHAnsi" w:cstheme="minorHAnsi"/>
          <w:sz w:val="22"/>
          <w:szCs w:val="22"/>
          <w:lang w:eastAsia="fr-CH"/>
        </w:rPr>
        <w:t>ting and establishing a proper networking between pharmacy and medical team via attending meetings, sharing report, figures, ruptures and reception of ruptured products</w:t>
      </w:r>
      <w:r w:rsidR="00026341">
        <w:rPr>
          <w:rFonts w:asciiTheme="minorHAnsi" w:hAnsiTheme="minorHAnsi" w:cstheme="minorHAnsi"/>
          <w:sz w:val="22"/>
          <w:szCs w:val="22"/>
          <w:lang w:eastAsia="fr-CH"/>
        </w:rPr>
        <w:t>.</w:t>
      </w:r>
    </w:p>
    <w:p w14:paraId="427A9BDC" w14:textId="77777777" w:rsidR="00026341" w:rsidRDefault="00026341" w:rsidP="00026341">
      <w:pPr>
        <w:tabs>
          <w:tab w:val="left" w:pos="360"/>
        </w:tabs>
        <w:jc w:val="both"/>
        <w:rPr>
          <w:rFonts w:asciiTheme="minorHAnsi" w:hAnsiTheme="minorHAnsi" w:cstheme="minorHAnsi"/>
          <w:sz w:val="22"/>
          <w:szCs w:val="22"/>
          <w:lang w:eastAsia="fr-CH"/>
        </w:rPr>
      </w:pPr>
    </w:p>
    <w:p w14:paraId="20B34B1B" w14:textId="77777777" w:rsidR="00026341" w:rsidRDefault="00026341" w:rsidP="00026341">
      <w:pPr>
        <w:tabs>
          <w:tab w:val="left" w:pos="360"/>
        </w:tabs>
        <w:jc w:val="both"/>
        <w:rPr>
          <w:rFonts w:asciiTheme="minorHAnsi" w:hAnsiTheme="minorHAnsi" w:cstheme="minorHAnsi"/>
          <w:sz w:val="22"/>
          <w:szCs w:val="22"/>
          <w:lang w:eastAsia="fr-CH"/>
        </w:rPr>
      </w:pPr>
    </w:p>
    <w:p w14:paraId="65763CF2" w14:textId="74BA0DE0" w:rsidR="00AD77C4" w:rsidRPr="00026341" w:rsidRDefault="00AD77C4" w:rsidP="00026341">
      <w:pPr>
        <w:tabs>
          <w:tab w:val="left" w:pos="360"/>
        </w:tabs>
        <w:jc w:val="both"/>
        <w:rPr>
          <w:rFonts w:asciiTheme="minorHAnsi" w:hAnsiTheme="minorHAnsi" w:cstheme="minorHAnsi"/>
          <w:sz w:val="22"/>
          <w:szCs w:val="22"/>
          <w:lang w:eastAsia="fr-CH"/>
        </w:rPr>
      </w:pPr>
      <w:r w:rsidRPr="00026341">
        <w:rPr>
          <w:rFonts w:asciiTheme="minorHAnsi" w:hAnsiTheme="minorHAnsi" w:cstheme="minorHAnsi"/>
          <w:sz w:val="22"/>
          <w:szCs w:val="22"/>
          <w:lang w:eastAsia="fr-CH"/>
        </w:rPr>
        <w:t xml:space="preserve">  </w:t>
      </w:r>
    </w:p>
    <w:p w14:paraId="06FA3A5E" w14:textId="77777777" w:rsidR="00AD77C4" w:rsidRPr="00AD77C4" w:rsidRDefault="00AD77C4" w:rsidP="00AD77C4">
      <w:pPr>
        <w:tabs>
          <w:tab w:val="left" w:pos="360"/>
        </w:tabs>
        <w:jc w:val="both"/>
        <w:rPr>
          <w:rFonts w:asciiTheme="minorHAnsi" w:hAnsiTheme="minorHAnsi" w:cstheme="minorHAnsi"/>
          <w:sz w:val="22"/>
          <w:szCs w:val="22"/>
          <w:lang w:eastAsia="fr-CH"/>
        </w:rPr>
      </w:pPr>
    </w:p>
    <w:p w14:paraId="42C51F9F" w14:textId="37163A17" w:rsidR="002672E0" w:rsidRPr="002672E0" w:rsidRDefault="002672E0" w:rsidP="00493F8F">
      <w:pPr>
        <w:pStyle w:val="ListParagraph"/>
        <w:tabs>
          <w:tab w:val="left" w:pos="360"/>
        </w:tabs>
        <w:ind w:left="360"/>
        <w:jc w:val="both"/>
        <w:rPr>
          <w:rFonts w:asciiTheme="minorHAnsi" w:hAnsiTheme="minorHAnsi" w:cstheme="minorHAnsi"/>
          <w:sz w:val="22"/>
          <w:szCs w:val="22"/>
          <w:lang w:eastAsia="fr-CH"/>
        </w:rPr>
      </w:pPr>
    </w:p>
    <w:p w14:paraId="67BCE29A" w14:textId="77777777" w:rsidR="002672E0" w:rsidRPr="002672E0" w:rsidRDefault="002672E0" w:rsidP="002672E0">
      <w:pPr>
        <w:jc w:val="both"/>
        <w:rPr>
          <w:rFonts w:asciiTheme="minorHAnsi" w:hAnsiTheme="minorHAnsi" w:cstheme="minorHAnsi"/>
          <w:sz w:val="22"/>
          <w:szCs w:val="22"/>
          <w:lang w:eastAsia="fr-CH"/>
        </w:rPr>
      </w:pPr>
    </w:p>
    <w:p w14:paraId="1F2B0724" w14:textId="37539BD0" w:rsidR="00AA3F51" w:rsidRDefault="00AA3F51" w:rsidP="003C3895">
      <w:pPr>
        <w:jc w:val="both"/>
        <w:rPr>
          <w:rFonts w:asciiTheme="minorHAnsi" w:hAnsiTheme="minorHAnsi" w:cstheme="minorHAnsi"/>
          <w:b/>
          <w:bCs/>
          <w:sz w:val="22"/>
          <w:szCs w:val="22"/>
          <w:u w:val="single"/>
        </w:rPr>
      </w:pPr>
      <w:r w:rsidRPr="003C3895">
        <w:rPr>
          <w:rFonts w:asciiTheme="minorHAnsi" w:hAnsiTheme="minorHAnsi" w:cstheme="minorHAnsi"/>
          <w:b/>
          <w:bCs/>
          <w:sz w:val="22"/>
          <w:szCs w:val="22"/>
          <w:u w:val="single"/>
        </w:rPr>
        <w:lastRenderedPageBreak/>
        <w:t>Recruitment criteria</w:t>
      </w:r>
      <w:r w:rsidR="00EF0C84">
        <w:rPr>
          <w:rFonts w:asciiTheme="minorHAnsi" w:hAnsiTheme="minorHAnsi" w:cstheme="minorHAnsi"/>
          <w:b/>
          <w:bCs/>
          <w:sz w:val="22"/>
          <w:szCs w:val="22"/>
          <w:u w:val="single"/>
        </w:rPr>
        <w:t>:</w:t>
      </w:r>
    </w:p>
    <w:p w14:paraId="058A1B2B" w14:textId="77777777" w:rsidR="00EB61C5" w:rsidRPr="003C3895" w:rsidRDefault="00EB61C5" w:rsidP="003C3895">
      <w:pPr>
        <w:jc w:val="both"/>
        <w:rPr>
          <w:rFonts w:asciiTheme="minorHAnsi" w:hAnsiTheme="minorHAnsi" w:cstheme="minorHAnsi"/>
          <w:sz w:val="22"/>
          <w:szCs w:val="22"/>
          <w:lang w:val="en-US"/>
        </w:rPr>
      </w:pPr>
    </w:p>
    <w:tbl>
      <w:tblPr>
        <w:tblStyle w:val="TableGrid"/>
        <w:tblW w:w="10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55"/>
        <w:gridCol w:w="8613"/>
      </w:tblGrid>
      <w:tr w:rsidR="006E69F7" w:rsidRPr="003C3895" w14:paraId="7A5A9512" w14:textId="77777777" w:rsidTr="631EE7E4">
        <w:trPr>
          <w:trHeight w:val="277"/>
        </w:trPr>
        <w:tc>
          <w:tcPr>
            <w:tcW w:w="1855" w:type="dxa"/>
          </w:tcPr>
          <w:p w14:paraId="0F250B5D" w14:textId="77777777" w:rsidR="006E69F7" w:rsidRPr="003C3895" w:rsidRDefault="006E69F7" w:rsidP="003C3895">
            <w:pPr>
              <w:jc w:val="both"/>
              <w:rPr>
                <w:rFonts w:asciiTheme="minorHAnsi" w:hAnsiTheme="minorHAnsi" w:cstheme="minorHAnsi"/>
                <w:b/>
                <w:bCs/>
                <w:sz w:val="22"/>
                <w:szCs w:val="22"/>
                <w:u w:val="single"/>
                <w:lang w:val="en-US"/>
              </w:rPr>
            </w:pPr>
            <w:r w:rsidRPr="003C3895">
              <w:rPr>
                <w:rFonts w:asciiTheme="minorHAnsi" w:hAnsiTheme="minorHAnsi" w:cstheme="minorHAnsi"/>
                <w:b/>
                <w:bCs/>
                <w:sz w:val="22"/>
                <w:szCs w:val="22"/>
                <w:u w:val="single"/>
              </w:rPr>
              <w:t>Education:</w:t>
            </w:r>
            <w:r w:rsidR="007E0C94" w:rsidRPr="003C3895">
              <w:rPr>
                <w:rFonts w:asciiTheme="minorHAnsi" w:hAnsiTheme="minorHAnsi" w:cstheme="minorHAnsi"/>
                <w:b/>
                <w:bCs/>
                <w:sz w:val="22"/>
                <w:szCs w:val="22"/>
                <w:u w:val="single"/>
              </w:rPr>
              <w:t xml:space="preserve"> </w:t>
            </w:r>
          </w:p>
        </w:tc>
        <w:tc>
          <w:tcPr>
            <w:tcW w:w="8613" w:type="dxa"/>
          </w:tcPr>
          <w:p w14:paraId="24586069" w14:textId="0CFE6C95" w:rsidR="006E69F7" w:rsidRPr="00306A63" w:rsidRDefault="009C6478" w:rsidP="00306A63">
            <w:pPr>
              <w:pStyle w:val="ListParagraph"/>
              <w:numPr>
                <w:ilvl w:val="0"/>
                <w:numId w:val="4"/>
              </w:numPr>
              <w:jc w:val="both"/>
              <w:rPr>
                <w:rFonts w:asciiTheme="minorHAnsi" w:hAnsiTheme="minorHAnsi" w:cstheme="minorHAnsi"/>
                <w:sz w:val="22"/>
                <w:szCs w:val="22"/>
                <w:lang w:val="en-US"/>
              </w:rPr>
            </w:pPr>
            <w:r w:rsidRPr="009C6478">
              <w:rPr>
                <w:rFonts w:asciiTheme="minorHAnsi" w:hAnsiTheme="minorHAnsi" w:cstheme="minorHAnsi"/>
                <w:sz w:val="22"/>
                <w:szCs w:val="22"/>
              </w:rPr>
              <w:t>Essential university</w:t>
            </w:r>
            <w:r w:rsidR="000F3981" w:rsidRPr="000F3981">
              <w:rPr>
                <w:rFonts w:asciiTheme="minorHAnsi" w:hAnsiTheme="minorHAnsi" w:cstheme="minorHAnsi"/>
                <w:sz w:val="22"/>
                <w:szCs w:val="22"/>
              </w:rPr>
              <w:t xml:space="preserve"> degree of pharmacy management</w:t>
            </w:r>
            <w:r w:rsidR="00774625">
              <w:rPr>
                <w:rFonts w:asciiTheme="minorHAnsi" w:hAnsiTheme="minorHAnsi" w:cstheme="minorHAnsi"/>
                <w:sz w:val="22"/>
                <w:szCs w:val="22"/>
              </w:rPr>
              <w:t>.</w:t>
            </w:r>
          </w:p>
        </w:tc>
      </w:tr>
      <w:tr w:rsidR="006E69F7" w:rsidRPr="003C3895" w14:paraId="5505841E" w14:textId="77777777" w:rsidTr="631EE7E4">
        <w:trPr>
          <w:trHeight w:val="277"/>
        </w:trPr>
        <w:tc>
          <w:tcPr>
            <w:tcW w:w="1855" w:type="dxa"/>
          </w:tcPr>
          <w:p w14:paraId="6B02D17C" w14:textId="77777777" w:rsidR="006E69F7" w:rsidRPr="003C3895" w:rsidRDefault="006E69F7" w:rsidP="003C3895">
            <w:pPr>
              <w:jc w:val="both"/>
              <w:rPr>
                <w:rFonts w:asciiTheme="minorHAnsi" w:hAnsiTheme="minorHAnsi" w:cstheme="minorHAnsi"/>
                <w:b/>
                <w:bCs/>
                <w:sz w:val="22"/>
                <w:szCs w:val="22"/>
                <w:u w:val="single"/>
                <w:lang w:val="en-US"/>
              </w:rPr>
            </w:pPr>
            <w:r w:rsidRPr="003C3895">
              <w:rPr>
                <w:rFonts w:asciiTheme="minorHAnsi" w:hAnsiTheme="minorHAnsi" w:cstheme="minorHAnsi"/>
                <w:b/>
                <w:bCs/>
                <w:sz w:val="22"/>
                <w:szCs w:val="22"/>
                <w:u w:val="single"/>
              </w:rPr>
              <w:t>Experience</w:t>
            </w:r>
            <w:r w:rsidRPr="003C3895">
              <w:rPr>
                <w:rFonts w:asciiTheme="minorHAnsi" w:hAnsiTheme="minorHAnsi" w:cstheme="minorHAnsi"/>
                <w:b/>
                <w:bCs/>
                <w:sz w:val="22"/>
                <w:szCs w:val="22"/>
              </w:rPr>
              <w:t>:</w:t>
            </w:r>
          </w:p>
        </w:tc>
        <w:tc>
          <w:tcPr>
            <w:tcW w:w="8613" w:type="dxa"/>
          </w:tcPr>
          <w:p w14:paraId="29D6B04F" w14:textId="2DCEC327" w:rsidR="00C2713E" w:rsidRPr="00C42D42" w:rsidRDefault="002A32BC" w:rsidP="008309BD">
            <w:pPr>
              <w:pStyle w:val="ListParagraph"/>
              <w:numPr>
                <w:ilvl w:val="0"/>
                <w:numId w:val="4"/>
              </w:numPr>
              <w:jc w:val="both"/>
              <w:rPr>
                <w:rFonts w:asciiTheme="minorHAnsi" w:hAnsiTheme="minorHAnsi" w:cstheme="minorBidi"/>
                <w:sz w:val="22"/>
                <w:szCs w:val="22"/>
                <w:lang w:val="en-US"/>
              </w:rPr>
            </w:pPr>
            <w:r w:rsidRPr="002A32BC">
              <w:rPr>
                <w:rFonts w:asciiTheme="minorHAnsi" w:hAnsiTheme="minorHAnsi" w:cstheme="minorHAnsi"/>
                <w:sz w:val="22"/>
                <w:szCs w:val="22"/>
                <w:lang w:val="en-US"/>
              </w:rPr>
              <w:t>At least 1 year certified work experience as a pharmacy supervisor</w:t>
            </w:r>
            <w:r w:rsidR="00774625">
              <w:rPr>
                <w:rFonts w:asciiTheme="minorHAnsi" w:hAnsiTheme="minorHAnsi" w:cstheme="minorHAnsi"/>
                <w:sz w:val="22"/>
                <w:szCs w:val="22"/>
                <w:lang w:val="en-US"/>
              </w:rPr>
              <w:t>.</w:t>
            </w:r>
          </w:p>
        </w:tc>
      </w:tr>
      <w:tr w:rsidR="006E69F7" w:rsidRPr="003C3895" w14:paraId="11E274AD" w14:textId="77777777" w:rsidTr="631EE7E4">
        <w:trPr>
          <w:trHeight w:val="288"/>
        </w:trPr>
        <w:tc>
          <w:tcPr>
            <w:tcW w:w="1855" w:type="dxa"/>
          </w:tcPr>
          <w:p w14:paraId="41C8F396" w14:textId="77777777" w:rsidR="001955BA" w:rsidRDefault="001955BA" w:rsidP="003C3895">
            <w:pPr>
              <w:jc w:val="both"/>
              <w:rPr>
                <w:rFonts w:asciiTheme="minorHAnsi" w:hAnsiTheme="minorHAnsi" w:cstheme="minorHAnsi"/>
                <w:b/>
                <w:bCs/>
                <w:sz w:val="22"/>
                <w:szCs w:val="22"/>
                <w:u w:val="single"/>
              </w:rPr>
            </w:pPr>
          </w:p>
          <w:p w14:paraId="0D3E3C3F" w14:textId="77777777" w:rsidR="006E69F7" w:rsidRDefault="006E69F7" w:rsidP="003C3895">
            <w:pPr>
              <w:jc w:val="both"/>
              <w:rPr>
                <w:rFonts w:asciiTheme="minorHAnsi" w:hAnsiTheme="minorHAnsi" w:cstheme="minorHAnsi"/>
                <w:b/>
                <w:bCs/>
                <w:sz w:val="22"/>
                <w:szCs w:val="22"/>
                <w:u w:val="single"/>
              </w:rPr>
            </w:pPr>
            <w:r w:rsidRPr="003C3895">
              <w:rPr>
                <w:rFonts w:asciiTheme="minorHAnsi" w:hAnsiTheme="minorHAnsi" w:cstheme="minorHAnsi"/>
                <w:b/>
                <w:bCs/>
                <w:sz w:val="22"/>
                <w:szCs w:val="22"/>
                <w:u w:val="single"/>
              </w:rPr>
              <w:t>Languages:</w:t>
            </w:r>
          </w:p>
          <w:p w14:paraId="5764D46E" w14:textId="77777777" w:rsidR="0028573F" w:rsidRDefault="0028573F" w:rsidP="0028573F">
            <w:pPr>
              <w:rPr>
                <w:rFonts w:asciiTheme="minorHAnsi" w:hAnsiTheme="minorHAnsi" w:cstheme="minorHAnsi"/>
                <w:b/>
                <w:bCs/>
                <w:sz w:val="22"/>
                <w:szCs w:val="22"/>
                <w:u w:val="single"/>
              </w:rPr>
            </w:pPr>
          </w:p>
          <w:p w14:paraId="2BB80C32" w14:textId="5D4D997F" w:rsidR="0028573F" w:rsidRPr="0028573F" w:rsidRDefault="0028573F" w:rsidP="0028573F">
            <w:pPr>
              <w:rPr>
                <w:rFonts w:asciiTheme="minorHAnsi" w:hAnsiTheme="minorHAnsi" w:cstheme="minorHAnsi"/>
                <w:b/>
                <w:bCs/>
                <w:sz w:val="22"/>
                <w:szCs w:val="22"/>
                <w:u w:val="single"/>
                <w:lang w:val="en-US"/>
              </w:rPr>
            </w:pPr>
            <w:r w:rsidRPr="0028573F">
              <w:rPr>
                <w:rFonts w:asciiTheme="minorHAnsi" w:hAnsiTheme="minorHAnsi" w:cstheme="minorHAnsi"/>
                <w:b/>
                <w:bCs/>
                <w:sz w:val="22"/>
                <w:szCs w:val="22"/>
                <w:u w:val="single"/>
                <w:lang w:val="en-US"/>
              </w:rPr>
              <w:t>Knowledge:</w:t>
            </w:r>
          </w:p>
        </w:tc>
        <w:tc>
          <w:tcPr>
            <w:tcW w:w="8613" w:type="dxa"/>
          </w:tcPr>
          <w:p w14:paraId="52810D2A" w14:textId="77777777" w:rsidR="00ED5FB4" w:rsidRDefault="00ED5FB4" w:rsidP="003C3895">
            <w:pPr>
              <w:jc w:val="both"/>
              <w:rPr>
                <w:rFonts w:asciiTheme="minorHAnsi" w:hAnsiTheme="minorHAnsi" w:cstheme="minorHAnsi"/>
                <w:sz w:val="22"/>
                <w:szCs w:val="22"/>
                <w:lang w:val="en-US"/>
              </w:rPr>
            </w:pPr>
          </w:p>
          <w:p w14:paraId="59E27F4B" w14:textId="77777777" w:rsidR="0028573F" w:rsidRDefault="00ED5FB4" w:rsidP="007A4581">
            <w:pPr>
              <w:pStyle w:val="ListParagraph"/>
              <w:numPr>
                <w:ilvl w:val="0"/>
                <w:numId w:val="9"/>
              </w:numPr>
              <w:ind w:left="384" w:hanging="384"/>
              <w:jc w:val="both"/>
              <w:rPr>
                <w:rFonts w:asciiTheme="minorHAnsi" w:hAnsiTheme="minorHAnsi" w:cstheme="minorHAnsi"/>
                <w:sz w:val="22"/>
                <w:szCs w:val="22"/>
                <w:lang w:val="en-US"/>
              </w:rPr>
            </w:pPr>
            <w:r w:rsidRPr="00ED5FB4">
              <w:rPr>
                <w:rFonts w:asciiTheme="minorHAnsi" w:hAnsiTheme="minorHAnsi" w:cstheme="minorHAnsi"/>
                <w:sz w:val="22"/>
                <w:szCs w:val="22"/>
                <w:lang w:val="en-US"/>
              </w:rPr>
              <w:t>Fluency in English and Arabic is essential</w:t>
            </w:r>
            <w:r w:rsidR="00750544">
              <w:rPr>
                <w:rFonts w:asciiTheme="minorHAnsi" w:hAnsiTheme="minorHAnsi" w:cstheme="minorHAnsi"/>
                <w:sz w:val="22"/>
                <w:szCs w:val="22"/>
                <w:lang w:val="en-US"/>
              </w:rPr>
              <w:t>.</w:t>
            </w:r>
          </w:p>
          <w:p w14:paraId="137F7C66" w14:textId="77777777" w:rsidR="0028573F" w:rsidRDefault="0028573F" w:rsidP="0028573F">
            <w:pPr>
              <w:pStyle w:val="ListParagraph"/>
              <w:ind w:left="384"/>
              <w:jc w:val="both"/>
              <w:rPr>
                <w:rFonts w:asciiTheme="minorHAnsi" w:hAnsiTheme="minorHAnsi" w:cstheme="minorHAnsi"/>
                <w:sz w:val="22"/>
                <w:szCs w:val="22"/>
                <w:lang w:val="en-US"/>
              </w:rPr>
            </w:pPr>
          </w:p>
          <w:p w14:paraId="3BC14F80" w14:textId="6D2283A2" w:rsidR="0028573F" w:rsidRPr="0028573F" w:rsidRDefault="00497669" w:rsidP="007A4581">
            <w:pPr>
              <w:pStyle w:val="ListParagraph"/>
              <w:numPr>
                <w:ilvl w:val="0"/>
                <w:numId w:val="9"/>
              </w:numPr>
              <w:ind w:left="384" w:hanging="384"/>
              <w:jc w:val="both"/>
              <w:rPr>
                <w:rFonts w:asciiTheme="minorHAnsi" w:hAnsiTheme="minorHAnsi" w:cstheme="minorHAnsi"/>
                <w:sz w:val="22"/>
                <w:szCs w:val="22"/>
                <w:lang w:val="en-US"/>
              </w:rPr>
            </w:pPr>
            <w:r w:rsidRPr="00497669">
              <w:rPr>
                <w:rFonts w:asciiTheme="minorHAnsi" w:hAnsiTheme="minorHAnsi" w:cstheme="minorHAnsi"/>
                <w:sz w:val="22"/>
                <w:szCs w:val="22"/>
                <w:lang w:val="en-US"/>
              </w:rPr>
              <w:t>Computer literacy</w:t>
            </w:r>
            <w:r>
              <w:rPr>
                <w:rFonts w:asciiTheme="minorHAnsi" w:hAnsiTheme="minorHAnsi" w:cstheme="minorHAnsi"/>
                <w:sz w:val="22"/>
                <w:szCs w:val="22"/>
                <w:lang w:val="en-US"/>
              </w:rPr>
              <w:t>,</w:t>
            </w:r>
            <w:r w:rsidRPr="00497669">
              <w:rPr>
                <w:rFonts w:asciiTheme="minorHAnsi" w:hAnsiTheme="minorHAnsi" w:cstheme="minorHAnsi"/>
                <w:sz w:val="22"/>
                <w:szCs w:val="22"/>
                <w:lang w:val="en-US"/>
              </w:rPr>
              <w:t xml:space="preserve"> good command of </w:t>
            </w:r>
            <w:r>
              <w:rPr>
                <w:rFonts w:asciiTheme="minorHAnsi" w:hAnsiTheme="minorHAnsi" w:cstheme="minorHAnsi"/>
                <w:sz w:val="22"/>
                <w:szCs w:val="22"/>
                <w:lang w:val="en-US"/>
              </w:rPr>
              <w:t>W</w:t>
            </w:r>
            <w:r w:rsidRPr="00497669">
              <w:rPr>
                <w:rFonts w:asciiTheme="minorHAnsi" w:hAnsiTheme="minorHAnsi" w:cstheme="minorHAnsi"/>
                <w:sz w:val="22"/>
                <w:szCs w:val="22"/>
                <w:lang w:val="en-US"/>
              </w:rPr>
              <w:t>ord</w:t>
            </w:r>
            <w:r w:rsidR="009A1BA4">
              <w:rPr>
                <w:rFonts w:asciiTheme="minorHAnsi" w:hAnsiTheme="minorHAnsi" w:cstheme="minorHAnsi"/>
                <w:sz w:val="22"/>
                <w:szCs w:val="22"/>
                <w:lang w:val="en-US"/>
              </w:rPr>
              <w:t xml:space="preserve"> and</w:t>
            </w:r>
            <w:r w:rsidRPr="00497669">
              <w:rPr>
                <w:rFonts w:asciiTheme="minorHAnsi" w:hAnsiTheme="minorHAnsi" w:cstheme="minorHAnsi"/>
                <w:sz w:val="22"/>
                <w:szCs w:val="22"/>
                <w:lang w:val="en-US"/>
              </w:rPr>
              <w:t xml:space="preserve"> </w:t>
            </w:r>
            <w:r>
              <w:rPr>
                <w:rFonts w:asciiTheme="minorHAnsi" w:hAnsiTheme="minorHAnsi" w:cstheme="minorHAnsi"/>
                <w:sz w:val="22"/>
                <w:szCs w:val="22"/>
                <w:lang w:val="en-US"/>
              </w:rPr>
              <w:t>Ex</w:t>
            </w:r>
            <w:r w:rsidRPr="00497669">
              <w:rPr>
                <w:rFonts w:asciiTheme="minorHAnsi" w:hAnsiTheme="minorHAnsi" w:cstheme="minorHAnsi"/>
                <w:sz w:val="22"/>
                <w:szCs w:val="22"/>
                <w:lang w:val="en-US"/>
              </w:rPr>
              <w:t>cel</w:t>
            </w:r>
            <w:r w:rsidR="009A1BA4">
              <w:rPr>
                <w:rFonts w:asciiTheme="minorHAnsi" w:hAnsiTheme="minorHAnsi" w:cstheme="minorHAnsi"/>
                <w:sz w:val="22"/>
                <w:szCs w:val="22"/>
                <w:lang w:val="en-US"/>
              </w:rPr>
              <w:t>.</w:t>
            </w:r>
          </w:p>
        </w:tc>
      </w:tr>
      <w:tr w:rsidR="006E69F7" w:rsidRPr="003C3895" w14:paraId="49009D88" w14:textId="77777777" w:rsidTr="631EE7E4">
        <w:trPr>
          <w:trHeight w:val="277"/>
        </w:trPr>
        <w:tc>
          <w:tcPr>
            <w:tcW w:w="1855" w:type="dxa"/>
          </w:tcPr>
          <w:p w14:paraId="0D0B940D" w14:textId="77777777" w:rsidR="001955BA" w:rsidRDefault="001955BA" w:rsidP="003C3895">
            <w:pPr>
              <w:jc w:val="both"/>
              <w:rPr>
                <w:rFonts w:asciiTheme="minorHAnsi" w:hAnsiTheme="minorHAnsi" w:cstheme="minorHAnsi"/>
                <w:b/>
                <w:bCs/>
                <w:sz w:val="22"/>
                <w:szCs w:val="22"/>
                <w:u w:val="single"/>
                <w:lang w:val="en-US"/>
              </w:rPr>
            </w:pPr>
          </w:p>
          <w:p w14:paraId="68BDB2FB" w14:textId="77777777" w:rsidR="006E69F7" w:rsidRDefault="00306A63" w:rsidP="003C3895">
            <w:pPr>
              <w:jc w:val="both"/>
              <w:rPr>
                <w:rFonts w:asciiTheme="minorHAnsi" w:hAnsiTheme="minorHAnsi" w:cstheme="minorHAnsi"/>
                <w:b/>
                <w:bCs/>
                <w:sz w:val="22"/>
                <w:szCs w:val="22"/>
                <w:u w:val="single"/>
                <w:lang w:val="en-US"/>
              </w:rPr>
            </w:pPr>
            <w:r w:rsidRPr="003C3895">
              <w:rPr>
                <w:rFonts w:asciiTheme="minorHAnsi" w:hAnsiTheme="minorHAnsi" w:cstheme="minorHAnsi"/>
                <w:b/>
                <w:bCs/>
                <w:sz w:val="22"/>
                <w:szCs w:val="22"/>
                <w:u w:val="single"/>
                <w:lang w:val="en-US"/>
              </w:rPr>
              <w:t>Competencies:</w:t>
            </w:r>
          </w:p>
          <w:p w14:paraId="12256C52" w14:textId="77777777" w:rsidR="00FB4902" w:rsidRPr="00FB4902" w:rsidRDefault="00FB4902" w:rsidP="00FB4902">
            <w:pPr>
              <w:rPr>
                <w:rFonts w:asciiTheme="minorHAnsi" w:hAnsiTheme="minorHAnsi" w:cstheme="minorHAnsi"/>
                <w:sz w:val="22"/>
                <w:szCs w:val="22"/>
                <w:lang w:val="en-US"/>
              </w:rPr>
            </w:pPr>
          </w:p>
          <w:p w14:paraId="1C413E1A" w14:textId="77777777" w:rsidR="00FB4902" w:rsidRPr="00FB4902" w:rsidRDefault="00FB4902" w:rsidP="00FB4902">
            <w:pPr>
              <w:rPr>
                <w:rFonts w:asciiTheme="minorHAnsi" w:hAnsiTheme="minorHAnsi" w:cstheme="minorHAnsi"/>
                <w:sz w:val="22"/>
                <w:szCs w:val="22"/>
                <w:lang w:val="en-US"/>
              </w:rPr>
            </w:pPr>
          </w:p>
          <w:p w14:paraId="06142F63" w14:textId="77777777" w:rsidR="00FB4902" w:rsidRPr="00FB4902" w:rsidRDefault="00FB4902" w:rsidP="00FB4902">
            <w:pPr>
              <w:rPr>
                <w:rFonts w:asciiTheme="minorHAnsi" w:hAnsiTheme="minorHAnsi" w:cstheme="minorHAnsi"/>
                <w:sz w:val="22"/>
                <w:szCs w:val="22"/>
                <w:lang w:val="en-US"/>
              </w:rPr>
            </w:pPr>
          </w:p>
          <w:p w14:paraId="4A5651D3" w14:textId="77777777" w:rsidR="00FB4902" w:rsidRPr="00FB4902" w:rsidRDefault="00FB4902" w:rsidP="00FB4902">
            <w:pPr>
              <w:rPr>
                <w:rFonts w:asciiTheme="minorHAnsi" w:hAnsiTheme="minorHAnsi" w:cstheme="minorHAnsi"/>
                <w:sz w:val="22"/>
                <w:szCs w:val="22"/>
                <w:lang w:val="en-US"/>
              </w:rPr>
            </w:pPr>
          </w:p>
          <w:p w14:paraId="44F76B78" w14:textId="1C67DC78" w:rsidR="00FB4902" w:rsidRPr="00FB4902" w:rsidRDefault="00FB4902" w:rsidP="00D94C05">
            <w:pPr>
              <w:rPr>
                <w:rFonts w:asciiTheme="minorHAnsi" w:hAnsiTheme="minorHAnsi" w:cstheme="minorHAnsi"/>
                <w:b/>
                <w:bCs/>
                <w:sz w:val="22"/>
                <w:szCs w:val="22"/>
                <w:u w:val="single"/>
                <w:lang w:val="en-US"/>
              </w:rPr>
            </w:pPr>
          </w:p>
        </w:tc>
        <w:tc>
          <w:tcPr>
            <w:tcW w:w="8613" w:type="dxa"/>
          </w:tcPr>
          <w:p w14:paraId="0E27B00A" w14:textId="77777777" w:rsidR="001955BA" w:rsidRPr="00306A63" w:rsidRDefault="001955BA" w:rsidP="001955BA">
            <w:pPr>
              <w:rPr>
                <w:rFonts w:asciiTheme="minorHAnsi" w:hAnsiTheme="minorHAnsi" w:cstheme="minorHAnsi"/>
                <w:sz w:val="22"/>
                <w:szCs w:val="22"/>
                <w:lang w:val="en-US"/>
              </w:rPr>
            </w:pPr>
          </w:p>
          <w:p w14:paraId="5E6B2445" w14:textId="21D258D1" w:rsidR="005A009D" w:rsidRPr="00306A63" w:rsidRDefault="00FD6A38" w:rsidP="00464F79">
            <w:pPr>
              <w:pStyle w:val="ListParagraph"/>
              <w:numPr>
                <w:ilvl w:val="0"/>
                <w:numId w:val="6"/>
              </w:numPr>
              <w:ind w:left="384"/>
              <w:rPr>
                <w:rFonts w:asciiTheme="minorHAnsi" w:hAnsiTheme="minorHAnsi" w:cstheme="minorHAnsi"/>
                <w:sz w:val="22"/>
                <w:szCs w:val="22"/>
                <w:lang w:val="en-US"/>
              </w:rPr>
            </w:pPr>
            <w:r>
              <w:rPr>
                <w:rFonts w:asciiTheme="minorHAnsi" w:hAnsiTheme="minorHAnsi" w:cstheme="minorHAnsi"/>
                <w:sz w:val="22"/>
                <w:szCs w:val="22"/>
                <w:lang w:val="en-US"/>
              </w:rPr>
              <w:t>Stress management</w:t>
            </w:r>
            <w:r w:rsidR="006F6B44">
              <w:rPr>
                <w:rFonts w:asciiTheme="minorHAnsi" w:hAnsiTheme="minorHAnsi" w:cstheme="minorHAnsi"/>
                <w:sz w:val="22"/>
                <w:szCs w:val="22"/>
                <w:lang w:val="en-US"/>
              </w:rPr>
              <w:t>.</w:t>
            </w:r>
          </w:p>
          <w:p w14:paraId="53395532" w14:textId="7EFA4F1C" w:rsidR="00464F79" w:rsidRPr="00464F79" w:rsidRDefault="00464F79" w:rsidP="00464F79">
            <w:pPr>
              <w:pStyle w:val="ListParagraph"/>
              <w:numPr>
                <w:ilvl w:val="0"/>
                <w:numId w:val="6"/>
              </w:numPr>
              <w:ind w:left="384"/>
              <w:rPr>
                <w:rFonts w:asciiTheme="minorHAnsi" w:hAnsiTheme="minorHAnsi" w:cstheme="minorHAnsi"/>
                <w:sz w:val="22"/>
                <w:szCs w:val="22"/>
                <w:lang w:val="en-US"/>
              </w:rPr>
            </w:pPr>
            <w:r w:rsidRPr="00464F79">
              <w:rPr>
                <w:rFonts w:asciiTheme="minorHAnsi" w:hAnsiTheme="minorHAnsi" w:cstheme="minorHAnsi"/>
                <w:sz w:val="22"/>
                <w:szCs w:val="22"/>
                <w:lang w:val="en-US"/>
              </w:rPr>
              <w:t>Results and Quality Orientation</w:t>
            </w:r>
            <w:r w:rsidR="006F6B44">
              <w:rPr>
                <w:rFonts w:asciiTheme="minorHAnsi" w:hAnsiTheme="minorHAnsi" w:cstheme="minorHAnsi"/>
                <w:sz w:val="22"/>
                <w:szCs w:val="22"/>
                <w:lang w:val="en-US"/>
              </w:rPr>
              <w:t>.</w:t>
            </w:r>
            <w:r w:rsidRPr="00464F79">
              <w:rPr>
                <w:rFonts w:asciiTheme="minorHAnsi" w:hAnsiTheme="minorHAnsi" w:cstheme="minorHAnsi"/>
                <w:sz w:val="22"/>
                <w:szCs w:val="22"/>
                <w:lang w:val="en-US"/>
              </w:rPr>
              <w:t xml:space="preserve"> </w:t>
            </w:r>
          </w:p>
          <w:p w14:paraId="59863209" w14:textId="34C797A5" w:rsidR="00464F79" w:rsidRPr="00464F79" w:rsidRDefault="00464F79" w:rsidP="00464F79">
            <w:pPr>
              <w:pStyle w:val="ListParagraph"/>
              <w:numPr>
                <w:ilvl w:val="0"/>
                <w:numId w:val="6"/>
              </w:numPr>
              <w:ind w:left="384"/>
              <w:rPr>
                <w:rFonts w:asciiTheme="minorHAnsi" w:hAnsiTheme="minorHAnsi" w:cstheme="minorHAnsi"/>
                <w:sz w:val="22"/>
                <w:szCs w:val="22"/>
                <w:lang w:val="en-US"/>
              </w:rPr>
            </w:pPr>
            <w:r w:rsidRPr="00464F79">
              <w:rPr>
                <w:rFonts w:asciiTheme="minorHAnsi" w:hAnsiTheme="minorHAnsi" w:cstheme="minorHAnsi"/>
                <w:sz w:val="22"/>
                <w:szCs w:val="22"/>
                <w:lang w:val="en-US"/>
              </w:rPr>
              <w:t>Teamwork and Cooperation</w:t>
            </w:r>
            <w:r w:rsidR="006F6B44">
              <w:rPr>
                <w:rFonts w:asciiTheme="minorHAnsi" w:hAnsiTheme="minorHAnsi" w:cstheme="minorHAnsi"/>
                <w:sz w:val="22"/>
                <w:szCs w:val="22"/>
                <w:lang w:val="en-US"/>
              </w:rPr>
              <w:t>.</w:t>
            </w:r>
            <w:r w:rsidRPr="00464F79">
              <w:rPr>
                <w:rFonts w:asciiTheme="minorHAnsi" w:hAnsiTheme="minorHAnsi" w:cstheme="minorHAnsi"/>
                <w:sz w:val="22"/>
                <w:szCs w:val="22"/>
                <w:lang w:val="en-US"/>
              </w:rPr>
              <w:t xml:space="preserve"> </w:t>
            </w:r>
          </w:p>
          <w:p w14:paraId="0C3A5911" w14:textId="68115DB2" w:rsidR="00464F79" w:rsidRPr="00464F79" w:rsidRDefault="00464F79" w:rsidP="00464F79">
            <w:pPr>
              <w:pStyle w:val="ListParagraph"/>
              <w:numPr>
                <w:ilvl w:val="0"/>
                <w:numId w:val="6"/>
              </w:numPr>
              <w:ind w:left="384"/>
              <w:rPr>
                <w:rFonts w:asciiTheme="minorHAnsi" w:hAnsiTheme="minorHAnsi" w:cstheme="minorHAnsi"/>
                <w:sz w:val="22"/>
                <w:szCs w:val="22"/>
                <w:lang w:val="en-US"/>
              </w:rPr>
            </w:pPr>
            <w:r w:rsidRPr="00464F79">
              <w:rPr>
                <w:rFonts w:asciiTheme="minorHAnsi" w:hAnsiTheme="minorHAnsi" w:cstheme="minorHAnsi"/>
                <w:sz w:val="22"/>
                <w:szCs w:val="22"/>
                <w:lang w:val="en-US"/>
              </w:rPr>
              <w:t>Behavioral Flexibility</w:t>
            </w:r>
            <w:r w:rsidR="006F6B44">
              <w:rPr>
                <w:rFonts w:asciiTheme="minorHAnsi" w:hAnsiTheme="minorHAnsi" w:cstheme="minorHAnsi"/>
                <w:sz w:val="22"/>
                <w:szCs w:val="22"/>
                <w:lang w:val="en-US"/>
              </w:rPr>
              <w:t>.</w:t>
            </w:r>
          </w:p>
          <w:p w14:paraId="357793D4" w14:textId="2B7F36A3" w:rsidR="00D94C05" w:rsidRPr="000875F6" w:rsidRDefault="00464F79" w:rsidP="00D94C05">
            <w:pPr>
              <w:pStyle w:val="ListParagraph"/>
              <w:numPr>
                <w:ilvl w:val="0"/>
                <w:numId w:val="6"/>
              </w:numPr>
              <w:ind w:left="384"/>
              <w:rPr>
                <w:rFonts w:asciiTheme="minorHAnsi" w:hAnsiTheme="minorHAnsi" w:cstheme="minorHAnsi"/>
                <w:sz w:val="22"/>
                <w:szCs w:val="22"/>
                <w:lang w:val="en-US"/>
              </w:rPr>
            </w:pPr>
            <w:r w:rsidRPr="00464F79">
              <w:rPr>
                <w:rFonts w:asciiTheme="minorHAnsi" w:hAnsiTheme="minorHAnsi" w:cstheme="minorHAnsi"/>
                <w:sz w:val="22"/>
                <w:szCs w:val="22"/>
                <w:lang w:val="en-US"/>
              </w:rPr>
              <w:t>Commitment to MSF Principles</w:t>
            </w:r>
            <w:r w:rsidR="006F6B44">
              <w:rPr>
                <w:rFonts w:asciiTheme="minorHAnsi" w:hAnsiTheme="minorHAnsi" w:cstheme="minorHAnsi"/>
                <w:sz w:val="22"/>
                <w:szCs w:val="22"/>
                <w:lang w:val="en-US"/>
              </w:rPr>
              <w:t>.</w:t>
            </w:r>
            <w:r w:rsidRPr="00464F79">
              <w:rPr>
                <w:rFonts w:asciiTheme="minorHAnsi" w:hAnsiTheme="minorHAnsi" w:cstheme="minorHAnsi"/>
                <w:sz w:val="22"/>
                <w:szCs w:val="22"/>
                <w:lang w:val="en-US"/>
              </w:rPr>
              <w:t xml:space="preserve"> </w:t>
            </w:r>
          </w:p>
          <w:p w14:paraId="756799C4" w14:textId="431495EC" w:rsidR="00306A63" w:rsidRPr="000875F6" w:rsidRDefault="00306A63" w:rsidP="00F9294A">
            <w:pPr>
              <w:ind w:left="24"/>
              <w:rPr>
                <w:rFonts w:asciiTheme="minorHAnsi" w:hAnsiTheme="minorHAnsi" w:cstheme="minorHAnsi"/>
                <w:sz w:val="22"/>
                <w:szCs w:val="22"/>
                <w:lang w:val="en-US"/>
              </w:rPr>
            </w:pPr>
          </w:p>
        </w:tc>
      </w:tr>
      <w:tr w:rsidR="006E69F7" w:rsidRPr="003C3895" w14:paraId="60061E4C" w14:textId="77777777" w:rsidTr="631EE7E4">
        <w:trPr>
          <w:trHeight w:val="60"/>
        </w:trPr>
        <w:tc>
          <w:tcPr>
            <w:tcW w:w="1855" w:type="dxa"/>
          </w:tcPr>
          <w:p w14:paraId="44EAFD9C" w14:textId="77777777" w:rsidR="006E69F7" w:rsidRPr="003C3895" w:rsidRDefault="006E69F7" w:rsidP="003C3895">
            <w:pPr>
              <w:jc w:val="both"/>
              <w:rPr>
                <w:rFonts w:asciiTheme="minorHAnsi" w:hAnsiTheme="minorHAnsi" w:cstheme="minorHAnsi"/>
                <w:b/>
                <w:bCs/>
                <w:sz w:val="22"/>
                <w:szCs w:val="22"/>
                <w:u w:val="single"/>
                <w:lang w:val="en-US"/>
              </w:rPr>
            </w:pPr>
          </w:p>
        </w:tc>
        <w:tc>
          <w:tcPr>
            <w:tcW w:w="8613" w:type="dxa"/>
          </w:tcPr>
          <w:p w14:paraId="4B94D5A5" w14:textId="77777777" w:rsidR="003C3895" w:rsidRPr="00C42D42" w:rsidRDefault="003C3895" w:rsidP="00B91EC4">
            <w:pPr>
              <w:jc w:val="both"/>
              <w:rPr>
                <w:rFonts w:asciiTheme="minorHAnsi" w:hAnsiTheme="minorHAnsi" w:cstheme="minorHAnsi"/>
                <w:sz w:val="22"/>
                <w:szCs w:val="22"/>
                <w:highlight w:val="yellow"/>
                <w:lang w:val="en-US"/>
              </w:rPr>
            </w:pPr>
          </w:p>
        </w:tc>
      </w:tr>
    </w:tbl>
    <w:p w14:paraId="45FB0818" w14:textId="77777777" w:rsidR="002A213C" w:rsidRPr="003C3895" w:rsidRDefault="002A213C" w:rsidP="002672E0">
      <w:pPr>
        <w:jc w:val="both"/>
        <w:rPr>
          <w:rFonts w:asciiTheme="minorHAnsi" w:hAnsiTheme="minorHAnsi" w:cstheme="minorHAnsi"/>
          <w:b/>
          <w:bCs/>
          <w:sz w:val="22"/>
          <w:szCs w:val="22"/>
        </w:rPr>
      </w:pPr>
    </w:p>
    <w:p w14:paraId="049F31CB" w14:textId="77777777" w:rsidR="00306A63" w:rsidRPr="002672E0" w:rsidRDefault="00306A63" w:rsidP="00456453">
      <w:pPr>
        <w:jc w:val="center"/>
        <w:rPr>
          <w:rFonts w:asciiTheme="minorHAnsi" w:hAnsiTheme="minorHAnsi" w:cstheme="minorHAnsi"/>
          <w:b/>
          <w:bCs/>
          <w:sz w:val="28"/>
          <w:szCs w:val="28"/>
          <w:u w:val="single"/>
        </w:rPr>
      </w:pPr>
    </w:p>
    <w:p w14:paraId="3A6B4A16" w14:textId="77777777" w:rsidR="009324B6" w:rsidRPr="004B4D9C" w:rsidRDefault="009324B6" w:rsidP="00456453">
      <w:pPr>
        <w:jc w:val="center"/>
        <w:rPr>
          <w:rFonts w:asciiTheme="minorHAnsi" w:hAnsiTheme="minorHAnsi" w:cstheme="minorHAnsi"/>
          <w:b/>
          <w:bCs/>
          <w:sz w:val="48"/>
          <w:szCs w:val="48"/>
          <w:u w:val="single"/>
        </w:rPr>
      </w:pPr>
      <w:r w:rsidRPr="004B4D9C">
        <w:rPr>
          <w:rFonts w:asciiTheme="minorHAnsi" w:hAnsiTheme="minorHAnsi" w:cstheme="minorHAnsi"/>
          <w:b/>
          <w:bCs/>
          <w:sz w:val="48"/>
          <w:szCs w:val="48"/>
          <w:u w:val="single"/>
        </w:rPr>
        <w:t>How to Apply:</w:t>
      </w:r>
    </w:p>
    <w:p w14:paraId="39EC0A5A" w14:textId="77777777" w:rsidR="00DC233F" w:rsidRDefault="00306A63" w:rsidP="0091330F">
      <w:pPr>
        <w:jc w:val="center"/>
        <w:rPr>
          <w:rFonts w:asciiTheme="minorHAnsi" w:hAnsiTheme="minorHAnsi" w:cstheme="minorHAnsi"/>
        </w:rPr>
      </w:pPr>
      <w:r>
        <w:rPr>
          <w:rFonts w:asciiTheme="minorHAnsi" w:hAnsiTheme="minorHAnsi" w:cstheme="minorHAnsi"/>
        </w:rPr>
        <w:t>Syrian</w:t>
      </w:r>
      <w:r w:rsidR="007B11AF" w:rsidRPr="00941201">
        <w:rPr>
          <w:rFonts w:asciiTheme="minorHAnsi" w:hAnsiTheme="minorHAnsi" w:cstheme="minorHAnsi"/>
        </w:rPr>
        <w:t xml:space="preserve"> candidates who meet the above criteria are invited to apply through the below link using a computer or a QR code on their smartphone. </w:t>
      </w:r>
    </w:p>
    <w:p w14:paraId="25EE26F3" w14:textId="77777777" w:rsidR="00533677" w:rsidRDefault="00533677" w:rsidP="0091330F">
      <w:pPr>
        <w:jc w:val="center"/>
        <w:rPr>
          <w:rFonts w:asciiTheme="minorHAnsi" w:hAnsiTheme="minorHAnsi" w:cstheme="minorHAnsi"/>
        </w:rPr>
      </w:pPr>
    </w:p>
    <w:p w14:paraId="10E44B07" w14:textId="24613D2F" w:rsidR="00CE227D" w:rsidRPr="00941201" w:rsidRDefault="007B11AF" w:rsidP="631EE7E4">
      <w:pPr>
        <w:jc w:val="center"/>
        <w:rPr>
          <w:rStyle w:val="Strong"/>
          <w:rFonts w:asciiTheme="minorHAnsi" w:hAnsiTheme="minorHAnsi" w:cstheme="minorBidi"/>
          <w:color w:val="252525"/>
          <w:u w:val="single"/>
        </w:rPr>
      </w:pPr>
      <w:r w:rsidRPr="631EE7E4">
        <w:rPr>
          <w:rStyle w:val="Strong"/>
          <w:rFonts w:asciiTheme="minorHAnsi" w:hAnsiTheme="minorHAnsi" w:cstheme="minorBidi"/>
          <w:u w:val="single"/>
        </w:rPr>
        <w:t>The deadline is no</w:t>
      </w:r>
      <w:r w:rsidRPr="631EE7E4">
        <w:rPr>
          <w:rStyle w:val="Strong"/>
          <w:rFonts w:asciiTheme="minorHAnsi" w:hAnsiTheme="minorHAnsi" w:cstheme="minorBidi"/>
          <w:color w:val="252525"/>
          <w:u w:val="single"/>
        </w:rPr>
        <w:t xml:space="preserve"> later than </w:t>
      </w:r>
      <w:r w:rsidR="00435A9F">
        <w:rPr>
          <w:rStyle w:val="Strong"/>
          <w:rFonts w:asciiTheme="minorHAnsi" w:hAnsiTheme="minorHAnsi" w:cstheme="minorBidi"/>
          <w:color w:val="252525"/>
          <w:u w:val="single"/>
        </w:rPr>
        <w:t>19</w:t>
      </w:r>
      <w:r w:rsidR="002672E0">
        <w:rPr>
          <w:rStyle w:val="Strong"/>
          <w:rFonts w:asciiTheme="minorHAnsi" w:hAnsiTheme="minorHAnsi" w:cstheme="minorBidi"/>
          <w:color w:val="252525"/>
          <w:u w:val="single"/>
        </w:rPr>
        <w:t>/</w:t>
      </w:r>
      <w:r w:rsidR="00132504">
        <w:rPr>
          <w:rStyle w:val="Strong"/>
          <w:rFonts w:asciiTheme="minorHAnsi" w:hAnsiTheme="minorHAnsi" w:cstheme="minorBidi"/>
          <w:color w:val="252525"/>
          <w:u w:val="single"/>
        </w:rPr>
        <w:t>1</w:t>
      </w:r>
      <w:r w:rsidR="00A57345">
        <w:rPr>
          <w:rStyle w:val="Strong"/>
          <w:rFonts w:asciiTheme="minorHAnsi" w:hAnsiTheme="minorHAnsi" w:cstheme="minorBidi"/>
          <w:color w:val="252525"/>
          <w:u w:val="single"/>
        </w:rPr>
        <w:t>2</w:t>
      </w:r>
      <w:r w:rsidR="645D669C" w:rsidRPr="631EE7E4">
        <w:rPr>
          <w:rStyle w:val="Strong"/>
          <w:rFonts w:asciiTheme="minorHAnsi" w:hAnsiTheme="minorHAnsi" w:cstheme="minorBidi"/>
          <w:color w:val="252525"/>
          <w:u w:val="single"/>
        </w:rPr>
        <w:t>/2025</w:t>
      </w:r>
      <w:r w:rsidRPr="631EE7E4">
        <w:rPr>
          <w:rStyle w:val="Strong"/>
          <w:rFonts w:asciiTheme="minorHAnsi" w:hAnsiTheme="minorHAnsi" w:cstheme="minorBidi"/>
          <w:color w:val="252525"/>
          <w:u w:val="single"/>
        </w:rPr>
        <w:t>.</w:t>
      </w:r>
    </w:p>
    <w:p w14:paraId="53128261" w14:textId="77777777" w:rsidR="007B11AF" w:rsidRPr="00647881" w:rsidRDefault="007B11AF" w:rsidP="0091330F">
      <w:pPr>
        <w:jc w:val="center"/>
        <w:rPr>
          <w:rFonts w:asciiTheme="minorHAnsi" w:hAnsiTheme="minorHAnsi" w:cstheme="minorHAnsi"/>
          <w:b/>
          <w:sz w:val="28"/>
          <w:szCs w:val="28"/>
          <w:highlight w:val="yellow"/>
          <w:u w:val="single"/>
        </w:rPr>
      </w:pPr>
    </w:p>
    <w:p w14:paraId="31D15EB1" w14:textId="782EB344" w:rsidR="00F51A7B" w:rsidRDefault="00417BD3" w:rsidP="00EF2052">
      <w:pPr>
        <w:jc w:val="center"/>
      </w:pPr>
      <w:hyperlink r:id="rId11" w:history="1">
        <w:r w:rsidRPr="0004124F">
          <w:rPr>
            <w:rStyle w:val="Hyperlink"/>
          </w:rPr>
          <w:t>https://forms.gle/vuysbqfNCy9KU6C77</w:t>
        </w:r>
      </w:hyperlink>
    </w:p>
    <w:p w14:paraId="7022AA88" w14:textId="77777777" w:rsidR="00EF2052" w:rsidRPr="0033725E" w:rsidRDefault="00EF2052" w:rsidP="00D07ADC">
      <w:pPr>
        <w:rPr>
          <w:rFonts w:asciiTheme="minorHAnsi" w:hAnsiTheme="minorHAnsi" w:cstheme="minorHAnsi"/>
          <w:szCs w:val="24"/>
          <w:highlight w:val="yellow"/>
        </w:rPr>
      </w:pPr>
    </w:p>
    <w:p w14:paraId="176B670F" w14:textId="77777777" w:rsidR="009324B6" w:rsidRPr="004B4D9C" w:rsidRDefault="009324B6" w:rsidP="003C3895">
      <w:pPr>
        <w:jc w:val="center"/>
        <w:rPr>
          <w:rFonts w:asciiTheme="minorHAnsi" w:hAnsiTheme="minorHAnsi" w:cstheme="minorHAnsi"/>
          <w:b/>
          <w:bCs/>
          <w:szCs w:val="24"/>
        </w:rPr>
      </w:pPr>
      <w:r w:rsidRPr="004B4D9C">
        <w:rPr>
          <w:rFonts w:asciiTheme="minorHAnsi" w:hAnsiTheme="minorHAnsi" w:cstheme="minorHAnsi"/>
          <w:b/>
          <w:bCs/>
          <w:szCs w:val="24"/>
        </w:rPr>
        <w:t>Only short-listed candidates will be contacted.</w:t>
      </w:r>
    </w:p>
    <w:p w14:paraId="1299C43A" w14:textId="77777777" w:rsidR="00595D01" w:rsidRDefault="00595D01" w:rsidP="00595D01">
      <w:pPr>
        <w:pStyle w:val="Default"/>
      </w:pPr>
    </w:p>
    <w:p w14:paraId="648FC98C" w14:textId="77777777" w:rsidR="00595D01" w:rsidRDefault="00595D01" w:rsidP="00595D01">
      <w:pPr>
        <w:tabs>
          <w:tab w:val="left" w:pos="426"/>
        </w:tabs>
        <w:ind w:left="284"/>
        <w:jc w:val="both"/>
        <w:rPr>
          <w:rFonts w:asciiTheme="minorHAnsi" w:hAnsiTheme="minorHAnsi" w:cstheme="minorHAnsi"/>
          <w:szCs w:val="24"/>
        </w:rPr>
      </w:pPr>
      <w:r w:rsidRPr="00C503A3">
        <w:rPr>
          <w:rFonts w:asciiTheme="minorHAnsi" w:hAnsiTheme="minorHAnsi" w:cstheme="minorHAnsi"/>
          <w:szCs w:val="24"/>
          <w:highlight w:val="yellow"/>
        </w:rPr>
        <w:t>At MSF, we are committed to an inclusive culture that encourages and supports the diverse voices of our staff members. We strive to create workplaces where teams of people with diverse backgrounds, characteristics, perspectives, ideas, and experiences work together for the social mission of MSF to create better outcomes for the patients and the communities we work with</w:t>
      </w:r>
      <w:r w:rsidRPr="00595D01">
        <w:rPr>
          <w:rFonts w:asciiTheme="minorHAnsi" w:hAnsiTheme="minorHAnsi" w:cstheme="minorHAnsi"/>
          <w:szCs w:val="24"/>
        </w:rPr>
        <w:t xml:space="preserve">. </w:t>
      </w:r>
    </w:p>
    <w:p w14:paraId="4DDBEF00" w14:textId="77777777" w:rsidR="00595D01" w:rsidRDefault="00595D01" w:rsidP="00595D01">
      <w:pPr>
        <w:tabs>
          <w:tab w:val="left" w:pos="426"/>
        </w:tabs>
        <w:ind w:left="284"/>
        <w:jc w:val="both"/>
        <w:rPr>
          <w:rFonts w:asciiTheme="minorHAnsi" w:hAnsiTheme="minorHAnsi" w:cstheme="minorHAnsi"/>
          <w:szCs w:val="24"/>
        </w:rPr>
      </w:pPr>
    </w:p>
    <w:p w14:paraId="5EBB1F08" w14:textId="77777777" w:rsidR="00595D01" w:rsidRPr="00595D01" w:rsidRDefault="00595D01" w:rsidP="00595D01">
      <w:pPr>
        <w:tabs>
          <w:tab w:val="left" w:pos="426"/>
        </w:tabs>
        <w:ind w:left="284"/>
        <w:jc w:val="center"/>
        <w:rPr>
          <w:rFonts w:asciiTheme="minorHAnsi" w:hAnsiTheme="minorHAnsi" w:cstheme="minorHAnsi"/>
          <w:szCs w:val="24"/>
        </w:rPr>
      </w:pPr>
      <w:r w:rsidRPr="00595D01">
        <w:rPr>
          <w:rFonts w:asciiTheme="minorHAnsi" w:hAnsiTheme="minorHAnsi" w:cstheme="minorHAnsi"/>
          <w:b/>
          <w:bCs/>
          <w:szCs w:val="24"/>
        </w:rPr>
        <w:t>We welcome applications from individuals of all genders, ages, sexual orientations, ethnicities, background, religions, beliefs, ability status, and all other diversity characteristics.</w:t>
      </w:r>
    </w:p>
    <w:p w14:paraId="3461D779" w14:textId="77777777" w:rsidR="00595D01" w:rsidRPr="00595D01" w:rsidRDefault="00595D01" w:rsidP="00595D01">
      <w:pPr>
        <w:tabs>
          <w:tab w:val="left" w:pos="426"/>
        </w:tabs>
        <w:ind w:left="284" w:hanging="284"/>
        <w:jc w:val="center"/>
        <w:rPr>
          <w:rFonts w:asciiTheme="minorHAnsi" w:hAnsiTheme="minorHAnsi" w:cstheme="minorHAnsi"/>
          <w:szCs w:val="24"/>
        </w:rPr>
      </w:pPr>
    </w:p>
    <w:p w14:paraId="5CB4CE09" w14:textId="77777777" w:rsidR="00595D01" w:rsidRPr="00595D01" w:rsidRDefault="00595D01" w:rsidP="00595D01">
      <w:pPr>
        <w:tabs>
          <w:tab w:val="left" w:pos="426"/>
        </w:tabs>
        <w:ind w:left="284"/>
        <w:jc w:val="both"/>
        <w:rPr>
          <w:rFonts w:asciiTheme="minorHAnsi" w:hAnsiTheme="minorHAnsi" w:cstheme="minorHAnsi"/>
          <w:szCs w:val="24"/>
        </w:rPr>
      </w:pPr>
      <w:r w:rsidRPr="00595D01">
        <w:rPr>
          <w:rFonts w:asciiTheme="minorHAnsi" w:hAnsiTheme="minorHAnsi" w:cstheme="minorHAnsi"/>
          <w:szCs w:val="24"/>
        </w:rPr>
        <w:t xml:space="preserve">MSF does not tolerate sexual exploitation and abuse, any kind of discrimination or harassment, including sexual harassment. All selected candidates will, therefore, undergo reference checks. </w:t>
      </w:r>
    </w:p>
    <w:p w14:paraId="3CF2D8B6" w14:textId="77777777" w:rsidR="00C42D42" w:rsidRPr="004B4D9C" w:rsidRDefault="00C42D42" w:rsidP="00595D01">
      <w:pPr>
        <w:tabs>
          <w:tab w:val="left" w:pos="426"/>
        </w:tabs>
        <w:ind w:left="284" w:hanging="284"/>
        <w:jc w:val="center"/>
        <w:rPr>
          <w:rFonts w:asciiTheme="minorHAnsi" w:hAnsiTheme="minorHAnsi" w:cstheme="minorHAnsi"/>
          <w:szCs w:val="24"/>
        </w:rPr>
      </w:pPr>
    </w:p>
    <w:p w14:paraId="2390CAA2" w14:textId="77777777" w:rsidR="009324B6" w:rsidRPr="004B4D9C" w:rsidRDefault="009324B6" w:rsidP="003C3895">
      <w:pPr>
        <w:tabs>
          <w:tab w:val="left" w:pos="426"/>
        </w:tabs>
        <w:ind w:left="284" w:hanging="284"/>
        <w:jc w:val="center"/>
        <w:rPr>
          <w:rFonts w:asciiTheme="minorHAnsi" w:hAnsiTheme="minorHAnsi" w:cstheme="minorHAnsi"/>
          <w:szCs w:val="24"/>
        </w:rPr>
      </w:pPr>
      <w:r w:rsidRPr="004B4D9C">
        <w:rPr>
          <w:rFonts w:asciiTheme="minorHAnsi" w:hAnsiTheme="minorHAnsi" w:cstheme="minorHAnsi"/>
          <w:szCs w:val="24"/>
        </w:rPr>
        <w:t xml:space="preserve">Candidates are encouraged to apply early, as applications may be screened prior to the vacancy </w:t>
      </w:r>
      <w:r w:rsidR="00204C2E" w:rsidRPr="004B4D9C">
        <w:rPr>
          <w:rFonts w:asciiTheme="minorHAnsi" w:hAnsiTheme="minorHAnsi" w:cstheme="minorHAnsi"/>
          <w:szCs w:val="24"/>
        </w:rPr>
        <w:t>deadline.</w:t>
      </w:r>
    </w:p>
    <w:p w14:paraId="0FB78278" w14:textId="77777777" w:rsidR="009324B6" w:rsidRPr="004B4D9C" w:rsidRDefault="009324B6" w:rsidP="00595D01">
      <w:pPr>
        <w:tabs>
          <w:tab w:val="left" w:pos="426"/>
        </w:tabs>
        <w:ind w:left="284" w:hanging="284"/>
        <w:jc w:val="center"/>
        <w:rPr>
          <w:rFonts w:asciiTheme="minorHAnsi" w:hAnsiTheme="minorHAnsi" w:cstheme="minorHAnsi"/>
          <w:szCs w:val="24"/>
        </w:rPr>
      </w:pPr>
    </w:p>
    <w:p w14:paraId="70646CA4" w14:textId="77777777" w:rsidR="009324B6" w:rsidRDefault="009324B6" w:rsidP="00595D01">
      <w:pPr>
        <w:tabs>
          <w:tab w:val="left" w:pos="426"/>
        </w:tabs>
        <w:ind w:left="284"/>
        <w:jc w:val="both"/>
        <w:rPr>
          <w:rFonts w:asciiTheme="minorHAnsi" w:hAnsiTheme="minorHAnsi" w:cstheme="minorHAnsi"/>
          <w:i/>
          <w:iCs/>
        </w:rPr>
      </w:pPr>
      <w:bookmarkStart w:id="1" w:name="_Hlk114051482"/>
      <w:r w:rsidRPr="00595D01">
        <w:rPr>
          <w:rFonts w:asciiTheme="minorHAnsi" w:hAnsiTheme="minorHAnsi" w:cstheme="minorHAnsi"/>
          <w:szCs w:val="24"/>
        </w:rPr>
        <w:t>The protection of your personal data is important to MSF. By submitting your application, you consent to MSF using your data only for the recruitment process to have all the information and documents necessary to proceed with the recruitment, validation of your application and selection</w:t>
      </w:r>
      <w:r w:rsidRPr="004B4D9C">
        <w:rPr>
          <w:rFonts w:asciiTheme="minorHAnsi" w:hAnsiTheme="minorHAnsi" w:cstheme="minorHAnsi"/>
          <w:i/>
          <w:iCs/>
        </w:rPr>
        <w:t xml:space="preserve"> of the most suitable candidate. Your data will be treated confidentially. Only people part of the recruitment process has access to your data. MSF does not sell your data under any circumstances. </w:t>
      </w:r>
      <w:bookmarkEnd w:id="1"/>
    </w:p>
    <w:p w14:paraId="1FC39945" w14:textId="77777777" w:rsidR="0033725E" w:rsidRDefault="0033725E" w:rsidP="00086A08">
      <w:pPr>
        <w:pStyle w:val="NormalWeb"/>
        <w:spacing w:before="0" w:beforeAutospacing="0" w:after="0" w:afterAutospacing="0"/>
        <w:jc w:val="center"/>
        <w:rPr>
          <w:rFonts w:asciiTheme="minorHAnsi" w:hAnsiTheme="minorHAnsi" w:cstheme="minorHAnsi"/>
          <w:i/>
          <w:iCs/>
        </w:rPr>
      </w:pPr>
    </w:p>
    <w:p w14:paraId="53224E40" w14:textId="77777777" w:rsidR="0033725E" w:rsidRPr="002E2808" w:rsidRDefault="0033725E" w:rsidP="00595D01">
      <w:pPr>
        <w:pStyle w:val="NormalWeb"/>
        <w:spacing w:after="0" w:afterAutospacing="0"/>
        <w:ind w:firstLine="142"/>
        <w:jc w:val="center"/>
        <w:rPr>
          <w:rFonts w:asciiTheme="minorHAnsi" w:hAnsiTheme="minorHAnsi" w:cstheme="minorHAnsi"/>
          <w:b/>
          <w:bCs/>
          <w:i/>
          <w:iCs/>
        </w:rPr>
      </w:pPr>
      <w:r w:rsidRPr="002E2808">
        <w:rPr>
          <w:rFonts w:asciiTheme="minorHAnsi" w:hAnsiTheme="minorHAnsi" w:cstheme="minorHAnsi"/>
          <w:b/>
          <w:bCs/>
          <w:i/>
          <w:iCs/>
        </w:rPr>
        <w:t xml:space="preserve">No monetary transactions, non-monetary benefits, </w:t>
      </w:r>
      <w:r w:rsidR="002E2808" w:rsidRPr="002E2808">
        <w:rPr>
          <w:rFonts w:asciiTheme="minorHAnsi" w:hAnsiTheme="minorHAnsi" w:cstheme="minorHAnsi"/>
          <w:b/>
          <w:bCs/>
          <w:i/>
          <w:iCs/>
        </w:rPr>
        <w:t>favours</w:t>
      </w:r>
      <w:r w:rsidRPr="002E2808">
        <w:rPr>
          <w:rFonts w:asciiTheme="minorHAnsi" w:hAnsiTheme="minorHAnsi" w:cstheme="minorHAnsi"/>
          <w:b/>
          <w:bCs/>
          <w:i/>
          <w:iCs/>
        </w:rPr>
        <w:t xml:space="preserve"> of any kind, or other forms of </w:t>
      </w:r>
      <w:r w:rsidR="002E2808" w:rsidRPr="002E2808">
        <w:rPr>
          <w:rFonts w:asciiTheme="minorHAnsi" w:hAnsiTheme="minorHAnsi" w:cstheme="minorHAnsi"/>
          <w:b/>
          <w:bCs/>
          <w:i/>
          <w:iCs/>
        </w:rPr>
        <w:t>favouritism</w:t>
      </w:r>
      <w:r w:rsidRPr="002E2808">
        <w:rPr>
          <w:rFonts w:asciiTheme="minorHAnsi" w:hAnsiTheme="minorHAnsi" w:cstheme="minorHAnsi"/>
          <w:b/>
          <w:bCs/>
          <w:i/>
          <w:iCs/>
        </w:rPr>
        <w:t xml:space="preserve"> will be tolerated in the recruitment process.</w:t>
      </w:r>
    </w:p>
    <w:p w14:paraId="2C340324" w14:textId="77777777" w:rsidR="0033725E" w:rsidRDefault="0033725E" w:rsidP="002E2808">
      <w:pPr>
        <w:pStyle w:val="NormalWeb"/>
        <w:spacing w:before="0" w:beforeAutospacing="0" w:after="0" w:afterAutospacing="0"/>
        <w:jc w:val="center"/>
        <w:rPr>
          <w:rFonts w:asciiTheme="minorHAnsi" w:hAnsiTheme="minorHAnsi" w:cstheme="minorHAnsi"/>
          <w:b/>
          <w:bCs/>
          <w:i/>
          <w:iCs/>
        </w:rPr>
      </w:pPr>
      <w:r w:rsidRPr="002E2808">
        <w:rPr>
          <w:rFonts w:asciiTheme="minorHAnsi" w:hAnsiTheme="minorHAnsi" w:cstheme="minorHAnsi"/>
          <w:b/>
          <w:bCs/>
          <w:i/>
          <w:iCs/>
        </w:rPr>
        <w:t>MSF reserves the right to refuse to hire a candidate who has benefited from such acts.</w:t>
      </w:r>
      <w:r w:rsidR="00595D01">
        <w:rPr>
          <w:rFonts w:asciiTheme="minorHAnsi" w:hAnsiTheme="minorHAnsi" w:cstheme="minorHAnsi"/>
          <w:b/>
          <w:bCs/>
          <w:i/>
          <w:iCs/>
        </w:rPr>
        <w:t xml:space="preserve"> </w:t>
      </w:r>
    </w:p>
    <w:p w14:paraId="0562CB0E" w14:textId="77777777" w:rsidR="00595D01" w:rsidRDefault="00595D01" w:rsidP="00595D01">
      <w:pPr>
        <w:pStyle w:val="Default"/>
      </w:pPr>
    </w:p>
    <w:p w14:paraId="37B3F5DE" w14:textId="77777777" w:rsidR="00595D01" w:rsidRPr="00595D01" w:rsidRDefault="00595D01" w:rsidP="00595D01">
      <w:pPr>
        <w:tabs>
          <w:tab w:val="left" w:pos="426"/>
        </w:tabs>
        <w:ind w:left="284"/>
        <w:jc w:val="both"/>
        <w:rPr>
          <w:rFonts w:asciiTheme="minorHAnsi" w:hAnsiTheme="minorHAnsi" w:cstheme="minorHAnsi"/>
          <w:szCs w:val="24"/>
        </w:rPr>
      </w:pPr>
      <w:r w:rsidRPr="00595D01">
        <w:rPr>
          <w:rFonts w:asciiTheme="minorHAnsi" w:hAnsiTheme="minorHAnsi" w:cstheme="minorHAnsi"/>
          <w:szCs w:val="24"/>
        </w:rPr>
        <w:t xml:space="preserve">Plagiarism (particularly copying and pasting sources without citing them) as well as the use of artificial intelligence to assist in researching and formulating responses to this assessment is strictly prohibited and will result in your exclusion from the selection process. </w:t>
      </w:r>
    </w:p>
    <w:p w14:paraId="34CE0A41" w14:textId="77777777" w:rsidR="00595D01" w:rsidRPr="002E2808" w:rsidRDefault="00595D01" w:rsidP="002E2808">
      <w:pPr>
        <w:pStyle w:val="NormalWeb"/>
        <w:spacing w:before="0" w:beforeAutospacing="0" w:after="0" w:afterAutospacing="0"/>
        <w:jc w:val="center"/>
        <w:rPr>
          <w:rFonts w:asciiTheme="minorHAnsi" w:hAnsiTheme="minorHAnsi" w:cstheme="minorHAnsi"/>
          <w:b/>
          <w:bCs/>
          <w:i/>
          <w:iCs/>
        </w:rPr>
      </w:pPr>
    </w:p>
    <w:p w14:paraId="62EBF3C5" w14:textId="77777777" w:rsidR="00C42D42" w:rsidRDefault="00C42D42" w:rsidP="00086A08">
      <w:pPr>
        <w:pStyle w:val="NormalWeb"/>
        <w:spacing w:before="0" w:beforeAutospacing="0" w:after="0" w:afterAutospacing="0"/>
        <w:jc w:val="center"/>
        <w:rPr>
          <w:rFonts w:asciiTheme="minorHAnsi" w:hAnsiTheme="minorHAnsi" w:cstheme="minorHAnsi"/>
          <w:i/>
          <w:iCs/>
        </w:rPr>
      </w:pPr>
    </w:p>
    <w:p w14:paraId="6D98A12B" w14:textId="77777777" w:rsidR="00C42D42" w:rsidRPr="007B11AF" w:rsidRDefault="00C42D42" w:rsidP="00086A08">
      <w:pPr>
        <w:pStyle w:val="NormalWeb"/>
        <w:spacing w:before="0" w:beforeAutospacing="0" w:after="0" w:afterAutospacing="0"/>
        <w:jc w:val="center"/>
        <w:rPr>
          <w:rFonts w:asciiTheme="minorHAnsi" w:hAnsiTheme="minorHAnsi" w:cstheme="minorHAnsi"/>
        </w:rPr>
      </w:pPr>
    </w:p>
    <w:sectPr w:rsidR="00C42D42" w:rsidRPr="007B11AF" w:rsidSect="0091330F">
      <w:headerReference w:type="default" r:id="rId12"/>
      <w:pgSz w:w="11906" w:h="16838"/>
      <w:pgMar w:top="523" w:right="566" w:bottom="426" w:left="426" w:header="142"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A10C8C" w14:textId="77777777" w:rsidR="000661BF" w:rsidRDefault="000661BF" w:rsidP="00AA3F51">
      <w:r>
        <w:separator/>
      </w:r>
    </w:p>
  </w:endnote>
  <w:endnote w:type="continuationSeparator" w:id="0">
    <w:p w14:paraId="48552A6D" w14:textId="77777777" w:rsidR="000661BF" w:rsidRDefault="000661BF" w:rsidP="00AA3F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83F46C" w14:textId="77777777" w:rsidR="000661BF" w:rsidRDefault="000661BF" w:rsidP="00AA3F51">
      <w:bookmarkStart w:id="0" w:name="_Hlk137121380"/>
      <w:bookmarkEnd w:id="0"/>
      <w:r>
        <w:separator/>
      </w:r>
    </w:p>
  </w:footnote>
  <w:footnote w:type="continuationSeparator" w:id="0">
    <w:p w14:paraId="40B3BA77" w14:textId="77777777" w:rsidR="000661BF" w:rsidRDefault="000661BF" w:rsidP="00AA3F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7DD882" w14:textId="77777777" w:rsidR="00AA3F51" w:rsidRPr="00AA3F51" w:rsidRDefault="00AA3F51" w:rsidP="00E06909">
    <w:pPr>
      <w:tabs>
        <w:tab w:val="left" w:pos="3865"/>
      </w:tabs>
      <w:ind w:right="206"/>
      <w:rPr>
        <w:szCs w:val="24"/>
        <w:lang w:val="en-US"/>
      </w:rPr>
    </w:pPr>
    <w:r w:rsidRPr="00B61B8C">
      <w:rPr>
        <w:rFonts w:ascii="Arial" w:hAnsi="Arial"/>
        <w:noProof/>
        <w:szCs w:val="24"/>
      </w:rPr>
      <w:drawing>
        <wp:inline distT="0" distB="0" distL="0" distR="0" wp14:anchorId="1D7ACE40" wp14:editId="00698DC2">
          <wp:extent cx="1501140" cy="518160"/>
          <wp:effectExtent l="0" t="0" r="0" b="381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01140" cy="518160"/>
                  </a:xfrm>
                  <a:prstGeom prst="rect">
                    <a:avLst/>
                  </a:prstGeom>
                  <a:noFill/>
                  <a:ln>
                    <a:noFill/>
                  </a:ln>
                </pic:spPr>
              </pic:pic>
            </a:graphicData>
          </a:graphic>
        </wp:inline>
      </w:drawing>
    </w:r>
    <w:r w:rsidR="00E06909">
      <w:rPr>
        <w:szCs w:val="24"/>
        <w:lang w:val="en-US"/>
      </w:rPr>
      <w:t xml:space="preserve">                                                                                                       </w:t>
    </w:r>
    <w:r w:rsidR="00B245D5">
      <w:rPr>
        <w:szCs w:val="24"/>
        <w:lang w:val="en-US"/>
      </w:rPr>
      <w:t xml:space="preserve">       </w:t>
    </w:r>
    <w:r w:rsidRPr="00AA3F51">
      <w:rPr>
        <w:szCs w:val="24"/>
        <w:lang w:val="en-US"/>
      </w:rPr>
      <w:t>MSF Switzerland</w:t>
    </w:r>
  </w:p>
  <w:p w14:paraId="04085050" w14:textId="26484AC1" w:rsidR="00AA3F51" w:rsidRPr="00E06909" w:rsidRDefault="00D50A8D" w:rsidP="00E06909">
    <w:pPr>
      <w:tabs>
        <w:tab w:val="left" w:pos="3865"/>
      </w:tabs>
      <w:ind w:right="206"/>
      <w:jc w:val="right"/>
      <w:rPr>
        <w:szCs w:val="24"/>
        <w:lang w:val="en-US"/>
      </w:rPr>
    </w:pPr>
    <w:r>
      <w:rPr>
        <w:szCs w:val="24"/>
        <w:lang w:val="en-US"/>
      </w:rPr>
      <w:t>Homs</w:t>
    </w:r>
    <w:r w:rsidR="00306A63">
      <w:rPr>
        <w:szCs w:val="24"/>
        <w:lang w:val="en-US"/>
      </w:rPr>
      <w:t>, Syria</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7A0598"/>
    <w:multiLevelType w:val="hybridMultilevel"/>
    <w:tmpl w:val="6EECCD8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 w15:restartNumberingAfterBreak="0">
    <w:nsid w:val="07CF41A0"/>
    <w:multiLevelType w:val="hybridMultilevel"/>
    <w:tmpl w:val="9032775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 w15:restartNumberingAfterBreak="0">
    <w:nsid w:val="21765534"/>
    <w:multiLevelType w:val="hybridMultilevel"/>
    <w:tmpl w:val="D63090A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3" w15:restartNumberingAfterBreak="0">
    <w:nsid w:val="3BB3733A"/>
    <w:multiLevelType w:val="hybridMultilevel"/>
    <w:tmpl w:val="90C41AD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4" w15:restartNumberingAfterBreak="0">
    <w:nsid w:val="4A492805"/>
    <w:multiLevelType w:val="hybridMultilevel"/>
    <w:tmpl w:val="0E02E8EA"/>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4D0507A3"/>
    <w:multiLevelType w:val="multilevel"/>
    <w:tmpl w:val="2FE6E0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E827C5F"/>
    <w:multiLevelType w:val="hybridMultilevel"/>
    <w:tmpl w:val="91F0122C"/>
    <w:lvl w:ilvl="0" w:tplc="100C0001">
      <w:start w:val="1"/>
      <w:numFmt w:val="bullet"/>
      <w:lvlText w:val=""/>
      <w:lvlJc w:val="left"/>
      <w:pPr>
        <w:ind w:left="360" w:hanging="360"/>
      </w:pPr>
      <w:rPr>
        <w:rFonts w:ascii="Symbol" w:hAnsi="Symbol" w:hint="default"/>
      </w:rPr>
    </w:lvl>
    <w:lvl w:ilvl="1" w:tplc="100C0003" w:tentative="1">
      <w:start w:val="1"/>
      <w:numFmt w:val="bullet"/>
      <w:lvlText w:val="o"/>
      <w:lvlJc w:val="left"/>
      <w:pPr>
        <w:ind w:left="1080" w:hanging="360"/>
      </w:pPr>
      <w:rPr>
        <w:rFonts w:ascii="Courier New" w:hAnsi="Courier New" w:cs="Courier New" w:hint="default"/>
      </w:rPr>
    </w:lvl>
    <w:lvl w:ilvl="2" w:tplc="100C0005" w:tentative="1">
      <w:start w:val="1"/>
      <w:numFmt w:val="bullet"/>
      <w:lvlText w:val=""/>
      <w:lvlJc w:val="left"/>
      <w:pPr>
        <w:ind w:left="1800" w:hanging="360"/>
      </w:pPr>
      <w:rPr>
        <w:rFonts w:ascii="Wingdings" w:hAnsi="Wingdings" w:hint="default"/>
      </w:rPr>
    </w:lvl>
    <w:lvl w:ilvl="3" w:tplc="100C0001" w:tentative="1">
      <w:start w:val="1"/>
      <w:numFmt w:val="bullet"/>
      <w:lvlText w:val=""/>
      <w:lvlJc w:val="left"/>
      <w:pPr>
        <w:ind w:left="2520" w:hanging="360"/>
      </w:pPr>
      <w:rPr>
        <w:rFonts w:ascii="Symbol" w:hAnsi="Symbol" w:hint="default"/>
      </w:rPr>
    </w:lvl>
    <w:lvl w:ilvl="4" w:tplc="100C0003" w:tentative="1">
      <w:start w:val="1"/>
      <w:numFmt w:val="bullet"/>
      <w:lvlText w:val="o"/>
      <w:lvlJc w:val="left"/>
      <w:pPr>
        <w:ind w:left="3240" w:hanging="360"/>
      </w:pPr>
      <w:rPr>
        <w:rFonts w:ascii="Courier New" w:hAnsi="Courier New" w:cs="Courier New" w:hint="default"/>
      </w:rPr>
    </w:lvl>
    <w:lvl w:ilvl="5" w:tplc="100C0005" w:tentative="1">
      <w:start w:val="1"/>
      <w:numFmt w:val="bullet"/>
      <w:lvlText w:val=""/>
      <w:lvlJc w:val="left"/>
      <w:pPr>
        <w:ind w:left="3960" w:hanging="360"/>
      </w:pPr>
      <w:rPr>
        <w:rFonts w:ascii="Wingdings" w:hAnsi="Wingdings" w:hint="default"/>
      </w:rPr>
    </w:lvl>
    <w:lvl w:ilvl="6" w:tplc="100C0001" w:tentative="1">
      <w:start w:val="1"/>
      <w:numFmt w:val="bullet"/>
      <w:lvlText w:val=""/>
      <w:lvlJc w:val="left"/>
      <w:pPr>
        <w:ind w:left="4680" w:hanging="360"/>
      </w:pPr>
      <w:rPr>
        <w:rFonts w:ascii="Symbol" w:hAnsi="Symbol" w:hint="default"/>
      </w:rPr>
    </w:lvl>
    <w:lvl w:ilvl="7" w:tplc="100C0003" w:tentative="1">
      <w:start w:val="1"/>
      <w:numFmt w:val="bullet"/>
      <w:lvlText w:val="o"/>
      <w:lvlJc w:val="left"/>
      <w:pPr>
        <w:ind w:left="5400" w:hanging="360"/>
      </w:pPr>
      <w:rPr>
        <w:rFonts w:ascii="Courier New" w:hAnsi="Courier New" w:cs="Courier New" w:hint="default"/>
      </w:rPr>
    </w:lvl>
    <w:lvl w:ilvl="8" w:tplc="100C0005" w:tentative="1">
      <w:start w:val="1"/>
      <w:numFmt w:val="bullet"/>
      <w:lvlText w:val=""/>
      <w:lvlJc w:val="left"/>
      <w:pPr>
        <w:ind w:left="6120" w:hanging="360"/>
      </w:pPr>
      <w:rPr>
        <w:rFonts w:ascii="Wingdings" w:hAnsi="Wingdings" w:hint="default"/>
      </w:rPr>
    </w:lvl>
  </w:abstractNum>
  <w:abstractNum w:abstractNumId="7" w15:restartNumberingAfterBreak="0">
    <w:nsid w:val="6026647A"/>
    <w:multiLevelType w:val="multilevel"/>
    <w:tmpl w:val="AE404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B444183"/>
    <w:multiLevelType w:val="hybridMultilevel"/>
    <w:tmpl w:val="FDBCD258"/>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9" w15:restartNumberingAfterBreak="0">
    <w:nsid w:val="7EE56797"/>
    <w:multiLevelType w:val="hybridMultilevel"/>
    <w:tmpl w:val="AAD66808"/>
    <w:lvl w:ilvl="0" w:tplc="100C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26521745">
    <w:abstractNumId w:val="7"/>
  </w:num>
  <w:num w:numId="2" w16cid:durableId="176117448">
    <w:abstractNumId w:val="5"/>
  </w:num>
  <w:num w:numId="3" w16cid:durableId="1046876377">
    <w:abstractNumId w:val="9"/>
  </w:num>
  <w:num w:numId="4" w16cid:durableId="419563018">
    <w:abstractNumId w:val="6"/>
  </w:num>
  <w:num w:numId="5" w16cid:durableId="17776640">
    <w:abstractNumId w:val="1"/>
  </w:num>
  <w:num w:numId="6" w16cid:durableId="1670788344">
    <w:abstractNumId w:val="3"/>
  </w:num>
  <w:num w:numId="7" w16cid:durableId="469135237">
    <w:abstractNumId w:val="0"/>
  </w:num>
  <w:num w:numId="8" w16cid:durableId="2018119724">
    <w:abstractNumId w:val="2"/>
  </w:num>
  <w:num w:numId="9" w16cid:durableId="719862362">
    <w:abstractNumId w:val="4"/>
  </w:num>
  <w:num w:numId="10" w16cid:durableId="104991908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3F51"/>
    <w:rsid w:val="00000857"/>
    <w:rsid w:val="00002803"/>
    <w:rsid w:val="00020135"/>
    <w:rsid w:val="0002465E"/>
    <w:rsid w:val="00026341"/>
    <w:rsid w:val="0003462F"/>
    <w:rsid w:val="0004205A"/>
    <w:rsid w:val="00046E4B"/>
    <w:rsid w:val="00056C92"/>
    <w:rsid w:val="000661BF"/>
    <w:rsid w:val="00086A08"/>
    <w:rsid w:val="000875F6"/>
    <w:rsid w:val="00095F17"/>
    <w:rsid w:val="000B0A1E"/>
    <w:rsid w:val="000B5076"/>
    <w:rsid w:val="000B5F1D"/>
    <w:rsid w:val="000C187F"/>
    <w:rsid w:val="000C2419"/>
    <w:rsid w:val="000C30E1"/>
    <w:rsid w:val="000C486D"/>
    <w:rsid w:val="000C5600"/>
    <w:rsid w:val="000F3981"/>
    <w:rsid w:val="0010693B"/>
    <w:rsid w:val="001200DC"/>
    <w:rsid w:val="00124BC8"/>
    <w:rsid w:val="00126822"/>
    <w:rsid w:val="00130AED"/>
    <w:rsid w:val="001313E9"/>
    <w:rsid w:val="00132504"/>
    <w:rsid w:val="00142FAB"/>
    <w:rsid w:val="001529D7"/>
    <w:rsid w:val="00187A61"/>
    <w:rsid w:val="001955BA"/>
    <w:rsid w:val="00195889"/>
    <w:rsid w:val="001A24D0"/>
    <w:rsid w:val="001A58ED"/>
    <w:rsid w:val="001B2E17"/>
    <w:rsid w:val="001D255D"/>
    <w:rsid w:val="001F3374"/>
    <w:rsid w:val="00201304"/>
    <w:rsid w:val="00204C2E"/>
    <w:rsid w:val="002172AD"/>
    <w:rsid w:val="00220145"/>
    <w:rsid w:val="0024648F"/>
    <w:rsid w:val="00247432"/>
    <w:rsid w:val="00260DFE"/>
    <w:rsid w:val="00264307"/>
    <w:rsid w:val="002672E0"/>
    <w:rsid w:val="002745E4"/>
    <w:rsid w:val="00274B28"/>
    <w:rsid w:val="002776B4"/>
    <w:rsid w:val="00284096"/>
    <w:rsid w:val="0028573F"/>
    <w:rsid w:val="002A213C"/>
    <w:rsid w:val="002A32BC"/>
    <w:rsid w:val="002A36F2"/>
    <w:rsid w:val="002D66E0"/>
    <w:rsid w:val="002E2808"/>
    <w:rsid w:val="002F570A"/>
    <w:rsid w:val="002F6BC1"/>
    <w:rsid w:val="00306A63"/>
    <w:rsid w:val="00326A8E"/>
    <w:rsid w:val="0033725E"/>
    <w:rsid w:val="00342885"/>
    <w:rsid w:val="00354A57"/>
    <w:rsid w:val="0035760B"/>
    <w:rsid w:val="003602A0"/>
    <w:rsid w:val="0036428A"/>
    <w:rsid w:val="00367106"/>
    <w:rsid w:val="003A7A64"/>
    <w:rsid w:val="003B2E7D"/>
    <w:rsid w:val="003B3374"/>
    <w:rsid w:val="003B42C9"/>
    <w:rsid w:val="003C3895"/>
    <w:rsid w:val="003C4617"/>
    <w:rsid w:val="003D042E"/>
    <w:rsid w:val="003D16D4"/>
    <w:rsid w:val="003D2B8C"/>
    <w:rsid w:val="003D2E26"/>
    <w:rsid w:val="003F16AC"/>
    <w:rsid w:val="003F2EF6"/>
    <w:rsid w:val="003F5128"/>
    <w:rsid w:val="00415D47"/>
    <w:rsid w:val="00417BD3"/>
    <w:rsid w:val="00423B44"/>
    <w:rsid w:val="00435A9F"/>
    <w:rsid w:val="00456453"/>
    <w:rsid w:val="004602C9"/>
    <w:rsid w:val="00461967"/>
    <w:rsid w:val="0046474A"/>
    <w:rsid w:val="00464F79"/>
    <w:rsid w:val="0047097E"/>
    <w:rsid w:val="004742A2"/>
    <w:rsid w:val="00493F8F"/>
    <w:rsid w:val="00497669"/>
    <w:rsid w:val="004A2B37"/>
    <w:rsid w:val="004A7446"/>
    <w:rsid w:val="004B4D9C"/>
    <w:rsid w:val="004D6D15"/>
    <w:rsid w:val="005054CD"/>
    <w:rsid w:val="0051549E"/>
    <w:rsid w:val="00533677"/>
    <w:rsid w:val="0054190C"/>
    <w:rsid w:val="00542FEB"/>
    <w:rsid w:val="00553518"/>
    <w:rsid w:val="00570058"/>
    <w:rsid w:val="005723A4"/>
    <w:rsid w:val="0059411D"/>
    <w:rsid w:val="00595D01"/>
    <w:rsid w:val="005A009D"/>
    <w:rsid w:val="005E1550"/>
    <w:rsid w:val="00601658"/>
    <w:rsid w:val="00614F40"/>
    <w:rsid w:val="006206B6"/>
    <w:rsid w:val="00647881"/>
    <w:rsid w:val="006A31E6"/>
    <w:rsid w:val="006A6D0B"/>
    <w:rsid w:val="006B3B9C"/>
    <w:rsid w:val="006B4503"/>
    <w:rsid w:val="006C0F53"/>
    <w:rsid w:val="006E69F7"/>
    <w:rsid w:val="006F6B44"/>
    <w:rsid w:val="00702D2D"/>
    <w:rsid w:val="00704121"/>
    <w:rsid w:val="00704A3D"/>
    <w:rsid w:val="007104EE"/>
    <w:rsid w:val="007125A9"/>
    <w:rsid w:val="007243FC"/>
    <w:rsid w:val="007249D5"/>
    <w:rsid w:val="007329DA"/>
    <w:rsid w:val="00750544"/>
    <w:rsid w:val="00752D22"/>
    <w:rsid w:val="00774625"/>
    <w:rsid w:val="00775D5B"/>
    <w:rsid w:val="00787C26"/>
    <w:rsid w:val="00793DCE"/>
    <w:rsid w:val="007A4581"/>
    <w:rsid w:val="007B11AF"/>
    <w:rsid w:val="007B5405"/>
    <w:rsid w:val="007C5E0F"/>
    <w:rsid w:val="007E0C94"/>
    <w:rsid w:val="00802269"/>
    <w:rsid w:val="00817C64"/>
    <w:rsid w:val="008202BD"/>
    <w:rsid w:val="00825CFC"/>
    <w:rsid w:val="008309BD"/>
    <w:rsid w:val="0084796A"/>
    <w:rsid w:val="00861383"/>
    <w:rsid w:val="008813E1"/>
    <w:rsid w:val="00897740"/>
    <w:rsid w:val="008A1AFE"/>
    <w:rsid w:val="008B1BB1"/>
    <w:rsid w:val="008B3979"/>
    <w:rsid w:val="008C25A4"/>
    <w:rsid w:val="008D6A24"/>
    <w:rsid w:val="008D6C12"/>
    <w:rsid w:val="008E04F3"/>
    <w:rsid w:val="008E1DD2"/>
    <w:rsid w:val="008F13CF"/>
    <w:rsid w:val="00904A56"/>
    <w:rsid w:val="0091330F"/>
    <w:rsid w:val="009209B2"/>
    <w:rsid w:val="0092648D"/>
    <w:rsid w:val="00930252"/>
    <w:rsid w:val="009324B6"/>
    <w:rsid w:val="00941201"/>
    <w:rsid w:val="009509CF"/>
    <w:rsid w:val="00953736"/>
    <w:rsid w:val="00970F36"/>
    <w:rsid w:val="009771A0"/>
    <w:rsid w:val="00981D18"/>
    <w:rsid w:val="00982BAF"/>
    <w:rsid w:val="009855B8"/>
    <w:rsid w:val="00992824"/>
    <w:rsid w:val="009A1BA4"/>
    <w:rsid w:val="009A46A4"/>
    <w:rsid w:val="009A5619"/>
    <w:rsid w:val="009C6478"/>
    <w:rsid w:val="009D1C8D"/>
    <w:rsid w:val="009D4196"/>
    <w:rsid w:val="009E6A95"/>
    <w:rsid w:val="009E7902"/>
    <w:rsid w:val="00A00923"/>
    <w:rsid w:val="00A044CA"/>
    <w:rsid w:val="00A27F36"/>
    <w:rsid w:val="00A345BF"/>
    <w:rsid w:val="00A56D61"/>
    <w:rsid w:val="00A57345"/>
    <w:rsid w:val="00A71BFE"/>
    <w:rsid w:val="00A746C0"/>
    <w:rsid w:val="00A8076B"/>
    <w:rsid w:val="00AA1AFA"/>
    <w:rsid w:val="00AA3F51"/>
    <w:rsid w:val="00AA4213"/>
    <w:rsid w:val="00AA6D66"/>
    <w:rsid w:val="00AC2BE1"/>
    <w:rsid w:val="00AC4C48"/>
    <w:rsid w:val="00AC73BC"/>
    <w:rsid w:val="00AD5F4A"/>
    <w:rsid w:val="00AD7271"/>
    <w:rsid w:val="00AD77C4"/>
    <w:rsid w:val="00AF5787"/>
    <w:rsid w:val="00AF6431"/>
    <w:rsid w:val="00B00BB3"/>
    <w:rsid w:val="00B00C11"/>
    <w:rsid w:val="00B07BBC"/>
    <w:rsid w:val="00B17844"/>
    <w:rsid w:val="00B245D5"/>
    <w:rsid w:val="00B31B76"/>
    <w:rsid w:val="00B336D3"/>
    <w:rsid w:val="00B3586E"/>
    <w:rsid w:val="00B447A3"/>
    <w:rsid w:val="00B857C3"/>
    <w:rsid w:val="00B91EC4"/>
    <w:rsid w:val="00BA0B21"/>
    <w:rsid w:val="00BA492C"/>
    <w:rsid w:val="00BB11C0"/>
    <w:rsid w:val="00BB3FBD"/>
    <w:rsid w:val="00BE022F"/>
    <w:rsid w:val="00BE7786"/>
    <w:rsid w:val="00BF30DA"/>
    <w:rsid w:val="00C0193D"/>
    <w:rsid w:val="00C10FCC"/>
    <w:rsid w:val="00C23EF0"/>
    <w:rsid w:val="00C2713E"/>
    <w:rsid w:val="00C42D42"/>
    <w:rsid w:val="00C503A3"/>
    <w:rsid w:val="00C742DC"/>
    <w:rsid w:val="00C97ABF"/>
    <w:rsid w:val="00CA3AF5"/>
    <w:rsid w:val="00CB56D0"/>
    <w:rsid w:val="00CB5858"/>
    <w:rsid w:val="00CD2BF6"/>
    <w:rsid w:val="00CE227D"/>
    <w:rsid w:val="00CE6191"/>
    <w:rsid w:val="00CE7004"/>
    <w:rsid w:val="00CF42A1"/>
    <w:rsid w:val="00D016E7"/>
    <w:rsid w:val="00D05373"/>
    <w:rsid w:val="00D07ADC"/>
    <w:rsid w:val="00D1575A"/>
    <w:rsid w:val="00D32E74"/>
    <w:rsid w:val="00D430B4"/>
    <w:rsid w:val="00D50A8D"/>
    <w:rsid w:val="00D60674"/>
    <w:rsid w:val="00D67600"/>
    <w:rsid w:val="00D70101"/>
    <w:rsid w:val="00D747BF"/>
    <w:rsid w:val="00D90587"/>
    <w:rsid w:val="00D94C05"/>
    <w:rsid w:val="00DC1717"/>
    <w:rsid w:val="00DC233F"/>
    <w:rsid w:val="00DD2603"/>
    <w:rsid w:val="00DD4E3E"/>
    <w:rsid w:val="00DF4279"/>
    <w:rsid w:val="00DF6CA2"/>
    <w:rsid w:val="00E06909"/>
    <w:rsid w:val="00E071CF"/>
    <w:rsid w:val="00E07836"/>
    <w:rsid w:val="00E07CE6"/>
    <w:rsid w:val="00E25C32"/>
    <w:rsid w:val="00E468F5"/>
    <w:rsid w:val="00E5033B"/>
    <w:rsid w:val="00E659B8"/>
    <w:rsid w:val="00EB61C5"/>
    <w:rsid w:val="00EC1E92"/>
    <w:rsid w:val="00ED419D"/>
    <w:rsid w:val="00ED5FB4"/>
    <w:rsid w:val="00ED75C3"/>
    <w:rsid w:val="00EF0C84"/>
    <w:rsid w:val="00EF2052"/>
    <w:rsid w:val="00F009B4"/>
    <w:rsid w:val="00F00C7D"/>
    <w:rsid w:val="00F01D64"/>
    <w:rsid w:val="00F04C4C"/>
    <w:rsid w:val="00F06CCE"/>
    <w:rsid w:val="00F06F2A"/>
    <w:rsid w:val="00F20FB7"/>
    <w:rsid w:val="00F27602"/>
    <w:rsid w:val="00F4413B"/>
    <w:rsid w:val="00F51A7B"/>
    <w:rsid w:val="00F57FB0"/>
    <w:rsid w:val="00F664AA"/>
    <w:rsid w:val="00F70ABB"/>
    <w:rsid w:val="00F802C3"/>
    <w:rsid w:val="00F9294A"/>
    <w:rsid w:val="00FA29F8"/>
    <w:rsid w:val="00FA2FEF"/>
    <w:rsid w:val="00FB2BCC"/>
    <w:rsid w:val="00FB4902"/>
    <w:rsid w:val="00FD6A38"/>
    <w:rsid w:val="00FE2BA5"/>
    <w:rsid w:val="00FF5004"/>
    <w:rsid w:val="01FA6103"/>
    <w:rsid w:val="06BAB80B"/>
    <w:rsid w:val="07664A91"/>
    <w:rsid w:val="5D6D04BD"/>
    <w:rsid w:val="631EE7E4"/>
    <w:rsid w:val="645D669C"/>
    <w:rsid w:val="64E165E2"/>
  </w:rsids>
  <m:mathPr>
    <m:mathFont m:val="Cambria Math"/>
    <m:brkBin m:val="before"/>
    <m:brkBinSub m:val="--"/>
    <m:smallFrac m:val="0"/>
    <m:dispDef/>
    <m:lMargin m:val="0"/>
    <m:rMargin m:val="0"/>
    <m:defJc m:val="centerGroup"/>
    <m:wrapIndent m:val="1440"/>
    <m:intLim m:val="subSup"/>
    <m:naryLim m:val="undOvr"/>
  </m:mathPr>
  <w:themeFontLang w:val="fr-CH"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5C7883"/>
  <w15:chartTrackingRefBased/>
  <w15:docId w15:val="{E031C1D1-E2F2-4399-B636-39B8E5ECF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3F51"/>
    <w:pPr>
      <w:overflowPunct w:val="0"/>
      <w:autoSpaceDE w:val="0"/>
      <w:autoSpaceDN w:val="0"/>
      <w:adjustRightInd w:val="0"/>
      <w:spacing w:after="0" w:line="240" w:lineRule="auto"/>
      <w:textAlignment w:val="baseline"/>
    </w:pPr>
    <w:rPr>
      <w:rFonts w:ascii="Times New Roman" w:eastAsia="Times New Roman" w:hAnsi="Times New Roman" w:cs="Times New Roman"/>
      <w:sz w:val="24"/>
      <w:szCs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3F51"/>
    <w:pPr>
      <w:tabs>
        <w:tab w:val="center" w:pos="4513"/>
        <w:tab w:val="right" w:pos="9026"/>
      </w:tabs>
      <w:overflowPunct/>
      <w:autoSpaceDE/>
      <w:autoSpaceDN/>
      <w:adjustRightInd/>
      <w:textAlignment w:val="auto"/>
    </w:pPr>
    <w:rPr>
      <w:rFonts w:asciiTheme="minorHAnsi" w:eastAsiaTheme="minorHAnsi" w:hAnsiTheme="minorHAnsi" w:cstheme="minorBidi"/>
      <w:sz w:val="22"/>
      <w:szCs w:val="22"/>
      <w:lang w:val="fr-CH" w:eastAsia="en-US"/>
    </w:rPr>
  </w:style>
  <w:style w:type="character" w:customStyle="1" w:styleId="HeaderChar">
    <w:name w:val="Header Char"/>
    <w:basedOn w:val="DefaultParagraphFont"/>
    <w:link w:val="Header"/>
    <w:uiPriority w:val="99"/>
    <w:rsid w:val="00AA3F51"/>
  </w:style>
  <w:style w:type="paragraph" w:styleId="Footer">
    <w:name w:val="footer"/>
    <w:basedOn w:val="Normal"/>
    <w:link w:val="FooterChar"/>
    <w:uiPriority w:val="99"/>
    <w:unhideWhenUsed/>
    <w:rsid w:val="00AA3F51"/>
    <w:pPr>
      <w:tabs>
        <w:tab w:val="center" w:pos="4513"/>
        <w:tab w:val="right" w:pos="9026"/>
      </w:tabs>
      <w:overflowPunct/>
      <w:autoSpaceDE/>
      <w:autoSpaceDN/>
      <w:adjustRightInd/>
      <w:textAlignment w:val="auto"/>
    </w:pPr>
    <w:rPr>
      <w:rFonts w:asciiTheme="minorHAnsi" w:eastAsiaTheme="minorHAnsi" w:hAnsiTheme="minorHAnsi" w:cstheme="minorBidi"/>
      <w:sz w:val="22"/>
      <w:szCs w:val="22"/>
      <w:lang w:val="fr-CH" w:eastAsia="en-US"/>
    </w:rPr>
  </w:style>
  <w:style w:type="character" w:customStyle="1" w:styleId="FooterChar">
    <w:name w:val="Footer Char"/>
    <w:basedOn w:val="DefaultParagraphFont"/>
    <w:link w:val="Footer"/>
    <w:uiPriority w:val="99"/>
    <w:rsid w:val="00AA3F51"/>
  </w:style>
  <w:style w:type="character" w:styleId="PlaceholderText">
    <w:name w:val="Placeholder Text"/>
    <w:basedOn w:val="DefaultParagraphFont"/>
    <w:uiPriority w:val="99"/>
    <w:semiHidden/>
    <w:rsid w:val="00AA3F51"/>
    <w:rPr>
      <w:color w:val="808080"/>
    </w:rPr>
  </w:style>
  <w:style w:type="table" w:styleId="TableGrid">
    <w:name w:val="Table Grid"/>
    <w:basedOn w:val="TableNormal"/>
    <w:uiPriority w:val="39"/>
    <w:rsid w:val="00AA3F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9324B6"/>
    <w:pPr>
      <w:spacing w:after="120"/>
    </w:pPr>
  </w:style>
  <w:style w:type="character" w:customStyle="1" w:styleId="BodyTextChar">
    <w:name w:val="Body Text Char"/>
    <w:basedOn w:val="DefaultParagraphFont"/>
    <w:link w:val="BodyText"/>
    <w:rsid w:val="009324B6"/>
    <w:rPr>
      <w:rFonts w:ascii="Times New Roman" w:eastAsia="Times New Roman" w:hAnsi="Times New Roman" w:cs="Times New Roman"/>
      <w:sz w:val="24"/>
      <w:szCs w:val="20"/>
      <w:lang w:val="en-GB" w:eastAsia="en-GB"/>
    </w:rPr>
  </w:style>
  <w:style w:type="paragraph" w:styleId="NormalWeb">
    <w:name w:val="Normal (Web)"/>
    <w:basedOn w:val="Normal"/>
    <w:uiPriority w:val="99"/>
    <w:unhideWhenUsed/>
    <w:rsid w:val="009324B6"/>
    <w:pPr>
      <w:overflowPunct/>
      <w:autoSpaceDE/>
      <w:autoSpaceDN/>
      <w:adjustRightInd/>
      <w:spacing w:before="100" w:beforeAutospacing="1" w:after="100" w:afterAutospacing="1"/>
      <w:textAlignment w:val="auto"/>
    </w:pPr>
    <w:rPr>
      <w:szCs w:val="24"/>
    </w:rPr>
  </w:style>
  <w:style w:type="character" w:styleId="CommentReference">
    <w:name w:val="annotation reference"/>
    <w:basedOn w:val="DefaultParagraphFont"/>
    <w:uiPriority w:val="99"/>
    <w:semiHidden/>
    <w:unhideWhenUsed/>
    <w:rsid w:val="00AC2BE1"/>
    <w:rPr>
      <w:sz w:val="16"/>
      <w:szCs w:val="16"/>
    </w:rPr>
  </w:style>
  <w:style w:type="paragraph" w:styleId="CommentText">
    <w:name w:val="annotation text"/>
    <w:basedOn w:val="Normal"/>
    <w:link w:val="CommentTextChar"/>
    <w:uiPriority w:val="99"/>
    <w:unhideWhenUsed/>
    <w:rsid w:val="00AC2BE1"/>
    <w:rPr>
      <w:sz w:val="20"/>
    </w:rPr>
  </w:style>
  <w:style w:type="character" w:customStyle="1" w:styleId="CommentTextChar">
    <w:name w:val="Comment Text Char"/>
    <w:basedOn w:val="DefaultParagraphFont"/>
    <w:link w:val="CommentText"/>
    <w:uiPriority w:val="99"/>
    <w:rsid w:val="00AC2BE1"/>
    <w:rPr>
      <w:rFonts w:ascii="Times New Roman" w:eastAsia="Times New Roman" w:hAnsi="Times New Roman" w:cs="Times New Roman"/>
      <w:sz w:val="20"/>
      <w:szCs w:val="20"/>
      <w:lang w:val="en-GB" w:eastAsia="en-GB"/>
    </w:rPr>
  </w:style>
  <w:style w:type="paragraph" w:styleId="CommentSubject">
    <w:name w:val="annotation subject"/>
    <w:basedOn w:val="CommentText"/>
    <w:next w:val="CommentText"/>
    <w:link w:val="CommentSubjectChar"/>
    <w:uiPriority w:val="99"/>
    <w:semiHidden/>
    <w:unhideWhenUsed/>
    <w:rsid w:val="00AC2BE1"/>
    <w:rPr>
      <w:b/>
      <w:bCs/>
    </w:rPr>
  </w:style>
  <w:style w:type="character" w:customStyle="1" w:styleId="CommentSubjectChar">
    <w:name w:val="Comment Subject Char"/>
    <w:basedOn w:val="CommentTextChar"/>
    <w:link w:val="CommentSubject"/>
    <w:uiPriority w:val="99"/>
    <w:semiHidden/>
    <w:rsid w:val="00AC2BE1"/>
    <w:rPr>
      <w:rFonts w:ascii="Times New Roman" w:eastAsia="Times New Roman" w:hAnsi="Times New Roman" w:cs="Times New Roman"/>
      <w:b/>
      <w:bCs/>
      <w:sz w:val="20"/>
      <w:szCs w:val="20"/>
      <w:lang w:val="en-GB" w:eastAsia="en-GB"/>
    </w:rPr>
  </w:style>
  <w:style w:type="paragraph" w:styleId="BalloonText">
    <w:name w:val="Balloon Text"/>
    <w:basedOn w:val="Normal"/>
    <w:link w:val="BalloonTextChar"/>
    <w:uiPriority w:val="99"/>
    <w:semiHidden/>
    <w:unhideWhenUsed/>
    <w:rsid w:val="00AC2BE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C2BE1"/>
    <w:rPr>
      <w:rFonts w:ascii="Segoe UI" w:eastAsia="Times New Roman" w:hAnsi="Segoe UI" w:cs="Segoe UI"/>
      <w:sz w:val="18"/>
      <w:szCs w:val="18"/>
      <w:lang w:val="en-GB" w:eastAsia="en-GB"/>
    </w:rPr>
  </w:style>
  <w:style w:type="character" w:customStyle="1" w:styleId="ui-provider">
    <w:name w:val="ui-provider"/>
    <w:basedOn w:val="DefaultParagraphFont"/>
    <w:rsid w:val="00086A08"/>
  </w:style>
  <w:style w:type="character" w:styleId="Hyperlink">
    <w:name w:val="Hyperlink"/>
    <w:basedOn w:val="DefaultParagraphFont"/>
    <w:uiPriority w:val="99"/>
    <w:unhideWhenUsed/>
    <w:rsid w:val="00704121"/>
    <w:rPr>
      <w:color w:val="0563C1" w:themeColor="hyperlink"/>
      <w:u w:val="single"/>
    </w:rPr>
  </w:style>
  <w:style w:type="character" w:styleId="UnresolvedMention">
    <w:name w:val="Unresolved Mention"/>
    <w:basedOn w:val="DefaultParagraphFont"/>
    <w:uiPriority w:val="99"/>
    <w:semiHidden/>
    <w:unhideWhenUsed/>
    <w:rsid w:val="00704121"/>
    <w:rPr>
      <w:color w:val="605E5C"/>
      <w:shd w:val="clear" w:color="auto" w:fill="E1DFDD"/>
    </w:rPr>
  </w:style>
  <w:style w:type="paragraph" w:styleId="ListParagraph">
    <w:name w:val="List Paragraph"/>
    <w:basedOn w:val="Normal"/>
    <w:uiPriority w:val="34"/>
    <w:qFormat/>
    <w:rsid w:val="00A27F36"/>
    <w:pPr>
      <w:ind w:left="720"/>
      <w:contextualSpacing/>
    </w:pPr>
  </w:style>
  <w:style w:type="character" w:styleId="FollowedHyperlink">
    <w:name w:val="FollowedHyperlink"/>
    <w:basedOn w:val="DefaultParagraphFont"/>
    <w:uiPriority w:val="99"/>
    <w:semiHidden/>
    <w:unhideWhenUsed/>
    <w:rsid w:val="0091330F"/>
    <w:rPr>
      <w:color w:val="954F72" w:themeColor="followedHyperlink"/>
      <w:u w:val="single"/>
    </w:rPr>
  </w:style>
  <w:style w:type="character" w:styleId="Strong">
    <w:name w:val="Strong"/>
    <w:basedOn w:val="DefaultParagraphFont"/>
    <w:uiPriority w:val="22"/>
    <w:qFormat/>
    <w:rsid w:val="007B11AF"/>
    <w:rPr>
      <w:b/>
      <w:bCs/>
    </w:rPr>
  </w:style>
  <w:style w:type="paragraph" w:customStyle="1" w:styleId="Default">
    <w:name w:val="Default"/>
    <w:rsid w:val="00595D01"/>
    <w:pPr>
      <w:autoSpaceDE w:val="0"/>
      <w:autoSpaceDN w:val="0"/>
      <w:adjustRightInd w:val="0"/>
      <w:spacing w:after="0" w:line="240" w:lineRule="auto"/>
    </w:pPr>
    <w:rPr>
      <w:rFonts w:ascii="Calibri" w:hAnsi="Calibri" w:cs="Calibri"/>
      <w:color w:val="000000"/>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9440553">
      <w:bodyDiv w:val="1"/>
      <w:marLeft w:val="0"/>
      <w:marRight w:val="0"/>
      <w:marTop w:val="0"/>
      <w:marBottom w:val="0"/>
      <w:divBdr>
        <w:top w:val="none" w:sz="0" w:space="0" w:color="auto"/>
        <w:left w:val="none" w:sz="0" w:space="0" w:color="auto"/>
        <w:bottom w:val="none" w:sz="0" w:space="0" w:color="auto"/>
        <w:right w:val="none" w:sz="0" w:space="0" w:color="auto"/>
      </w:divBdr>
    </w:div>
    <w:div w:id="290138742">
      <w:bodyDiv w:val="1"/>
      <w:marLeft w:val="0"/>
      <w:marRight w:val="0"/>
      <w:marTop w:val="0"/>
      <w:marBottom w:val="0"/>
      <w:divBdr>
        <w:top w:val="none" w:sz="0" w:space="0" w:color="auto"/>
        <w:left w:val="none" w:sz="0" w:space="0" w:color="auto"/>
        <w:bottom w:val="none" w:sz="0" w:space="0" w:color="auto"/>
        <w:right w:val="none" w:sz="0" w:space="0" w:color="auto"/>
      </w:divBdr>
    </w:div>
    <w:div w:id="617489545">
      <w:bodyDiv w:val="1"/>
      <w:marLeft w:val="0"/>
      <w:marRight w:val="0"/>
      <w:marTop w:val="0"/>
      <w:marBottom w:val="0"/>
      <w:divBdr>
        <w:top w:val="none" w:sz="0" w:space="0" w:color="auto"/>
        <w:left w:val="none" w:sz="0" w:space="0" w:color="auto"/>
        <w:bottom w:val="none" w:sz="0" w:space="0" w:color="auto"/>
        <w:right w:val="none" w:sz="0" w:space="0" w:color="auto"/>
      </w:divBdr>
    </w:div>
    <w:div w:id="639070620">
      <w:bodyDiv w:val="1"/>
      <w:marLeft w:val="0"/>
      <w:marRight w:val="0"/>
      <w:marTop w:val="0"/>
      <w:marBottom w:val="0"/>
      <w:divBdr>
        <w:top w:val="none" w:sz="0" w:space="0" w:color="auto"/>
        <w:left w:val="none" w:sz="0" w:space="0" w:color="auto"/>
        <w:bottom w:val="none" w:sz="0" w:space="0" w:color="auto"/>
        <w:right w:val="none" w:sz="0" w:space="0" w:color="auto"/>
      </w:divBdr>
      <w:divsChild>
        <w:div w:id="629360666">
          <w:marLeft w:val="0"/>
          <w:marRight w:val="0"/>
          <w:marTop w:val="0"/>
          <w:marBottom w:val="0"/>
          <w:divBdr>
            <w:top w:val="none" w:sz="0" w:space="0" w:color="auto"/>
            <w:left w:val="none" w:sz="0" w:space="0" w:color="auto"/>
            <w:bottom w:val="none" w:sz="0" w:space="0" w:color="auto"/>
            <w:right w:val="none" w:sz="0" w:space="0" w:color="auto"/>
          </w:divBdr>
        </w:div>
      </w:divsChild>
    </w:div>
    <w:div w:id="1524587771">
      <w:bodyDiv w:val="1"/>
      <w:marLeft w:val="0"/>
      <w:marRight w:val="0"/>
      <w:marTop w:val="0"/>
      <w:marBottom w:val="0"/>
      <w:divBdr>
        <w:top w:val="none" w:sz="0" w:space="0" w:color="auto"/>
        <w:left w:val="none" w:sz="0" w:space="0" w:color="auto"/>
        <w:bottom w:val="none" w:sz="0" w:space="0" w:color="auto"/>
        <w:right w:val="none" w:sz="0" w:space="0" w:color="auto"/>
      </w:divBdr>
      <w:divsChild>
        <w:div w:id="1173380548">
          <w:marLeft w:val="0"/>
          <w:marRight w:val="0"/>
          <w:marTop w:val="0"/>
          <w:marBottom w:val="0"/>
          <w:divBdr>
            <w:top w:val="none" w:sz="0" w:space="0" w:color="auto"/>
            <w:left w:val="none" w:sz="0" w:space="0" w:color="auto"/>
            <w:bottom w:val="none" w:sz="0" w:space="0" w:color="auto"/>
            <w:right w:val="none" w:sz="0" w:space="0" w:color="auto"/>
          </w:divBdr>
          <w:divsChild>
            <w:div w:id="731738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868054">
      <w:bodyDiv w:val="1"/>
      <w:marLeft w:val="0"/>
      <w:marRight w:val="0"/>
      <w:marTop w:val="0"/>
      <w:marBottom w:val="0"/>
      <w:divBdr>
        <w:top w:val="none" w:sz="0" w:space="0" w:color="auto"/>
        <w:left w:val="none" w:sz="0" w:space="0" w:color="auto"/>
        <w:bottom w:val="none" w:sz="0" w:space="0" w:color="auto"/>
        <w:right w:val="none" w:sz="0" w:space="0" w:color="auto"/>
      </w:divBdr>
    </w:div>
    <w:div w:id="1958677600">
      <w:bodyDiv w:val="1"/>
      <w:marLeft w:val="0"/>
      <w:marRight w:val="0"/>
      <w:marTop w:val="0"/>
      <w:marBottom w:val="0"/>
      <w:divBdr>
        <w:top w:val="none" w:sz="0" w:space="0" w:color="auto"/>
        <w:left w:val="none" w:sz="0" w:space="0" w:color="auto"/>
        <w:bottom w:val="none" w:sz="0" w:space="0" w:color="auto"/>
        <w:right w:val="none" w:sz="0" w:space="0" w:color="auto"/>
      </w:divBdr>
      <w:divsChild>
        <w:div w:id="1099443543">
          <w:marLeft w:val="0"/>
          <w:marRight w:val="0"/>
          <w:marTop w:val="0"/>
          <w:marBottom w:val="0"/>
          <w:divBdr>
            <w:top w:val="none" w:sz="0" w:space="0" w:color="auto"/>
            <w:left w:val="none" w:sz="0" w:space="0" w:color="auto"/>
            <w:bottom w:val="none" w:sz="0" w:space="0" w:color="auto"/>
            <w:right w:val="none" w:sz="0" w:space="0" w:color="auto"/>
          </w:divBdr>
        </w:div>
      </w:divsChild>
    </w:div>
    <w:div w:id="2069377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forms.gle/vuysbqfNCy9KU6C77"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b2cfe9e5-0689-4ecc-b375-84df0e66ce85">YCU5ADPTFWF7-537478064-2463</_dlc_DocId>
    <_dlc_DocIdUrl xmlns="b2cfe9e5-0689-4ecc-b375-84df0e66ce85">
      <Url>https://msfintl.sharepoint.com/sites/OCG/SY100/_layouts/15/DocIdRedir.aspx?ID=YCU5ADPTFWF7-537478064-2463</Url>
      <Description>YCU5ADPTFWF7-537478064-2463</Description>
    </_dlc_DocIdUrl>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639F6E3A5A417A49A9418E4AEF463720" ma:contentTypeVersion="0" ma:contentTypeDescription="Crée un document." ma:contentTypeScope="" ma:versionID="87996886d464634ccc43c41050b99eb4">
  <xsd:schema xmlns:xsd="http://www.w3.org/2001/XMLSchema" xmlns:xs="http://www.w3.org/2001/XMLSchema" xmlns:p="http://schemas.microsoft.com/office/2006/metadata/properties" xmlns:ns2="b2cfe9e5-0689-4ecc-b375-84df0e66ce85" targetNamespace="http://schemas.microsoft.com/office/2006/metadata/properties" ma:root="true" ma:fieldsID="e6a803d27148ed417b2e8f2fca63efa6" ns2:_="">
    <xsd:import namespace="b2cfe9e5-0689-4ecc-b375-84df0e66ce85"/>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cfe9e5-0689-4ecc-b375-84df0e66ce85" elementFormDefault="qualified">
    <xsd:import namespace="http://schemas.microsoft.com/office/2006/documentManagement/types"/>
    <xsd:import namespace="http://schemas.microsoft.com/office/infopath/2007/PartnerControls"/>
    <xsd:element name="_dlc_DocId" ma:index="8" nillable="true" ma:displayName="Valeur d’ID de document" ma:description="Valeur de l’ID de document affecté à cet élément." ma:indexed="true" ma:internalName="_dlc_DocId" ma:readOnly="true">
      <xsd:simpleType>
        <xsd:restriction base="dms:Text"/>
      </xsd:simpleType>
    </xsd:element>
    <xsd:element name="_dlc_DocIdUrl" ma:index="9" nillable="true" ma:displayName="ID de document" ma:description="Lien permanent vers ce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D2F8746-C6F9-4FBD-B090-CFC2816E716F}">
  <ds:schemaRefs>
    <ds:schemaRef ds:uri="http://schemas.microsoft.com/office/2006/metadata/properties"/>
    <ds:schemaRef ds:uri="http://schemas.microsoft.com/office/infopath/2007/PartnerControls"/>
    <ds:schemaRef ds:uri="20c1abfa-485b-41c9-a329-38772ca1fd48"/>
    <ds:schemaRef ds:uri="b2cfe9e5-0689-4ecc-b375-84df0e66ce85"/>
    <ds:schemaRef ds:uri="8334e46b-c440-4e36-9926-17b2e4931e5e"/>
  </ds:schemaRefs>
</ds:datastoreItem>
</file>

<file path=customXml/itemProps2.xml><?xml version="1.0" encoding="utf-8"?>
<ds:datastoreItem xmlns:ds="http://schemas.openxmlformats.org/officeDocument/2006/customXml" ds:itemID="{C883CE26-C219-485F-A6EE-20ECD5B9315F}">
  <ds:schemaRefs>
    <ds:schemaRef ds:uri="http://schemas.microsoft.com/sharepoint/v3/contenttype/forms"/>
  </ds:schemaRefs>
</ds:datastoreItem>
</file>

<file path=customXml/itemProps3.xml><?xml version="1.0" encoding="utf-8"?>
<ds:datastoreItem xmlns:ds="http://schemas.openxmlformats.org/officeDocument/2006/customXml" ds:itemID="{9C972ED4-A9AF-4783-8E28-CE82729D5D96}">
  <ds:schemaRefs>
    <ds:schemaRef ds:uri="http://schemas.microsoft.com/sharepoint/events"/>
  </ds:schemaRefs>
</ds:datastoreItem>
</file>

<file path=customXml/itemProps4.xml><?xml version="1.0" encoding="utf-8"?>
<ds:datastoreItem xmlns:ds="http://schemas.openxmlformats.org/officeDocument/2006/customXml" ds:itemID="{6027F1BE-88A2-480F-BEEF-69A25F0C06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cfe9e5-0689-4ecc-b375-84df0e66ce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3</Pages>
  <Words>958</Words>
  <Characters>5274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MSF</Company>
  <LinksUpToDate>false</LinksUpToDate>
  <CharactersWithSpaces>6220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MSFCH-Erbil-PDM</dc:creator>
  <cp:keywords/>
  <dc:description/>
  <cp:lastModifiedBy>MSFCH-Homs-FinHRManager</cp:lastModifiedBy>
  <cp:revision>87</cp:revision>
  <dcterms:created xsi:type="dcterms:W3CDTF">2025-08-13T11:08:00Z</dcterms:created>
  <dcterms:modified xsi:type="dcterms:W3CDTF">2025-12-12T15:38:00Z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0x010100639F6E3A5A417A49A9418E4AEF463720</vt:lpwstr>
  </property>
  <property fmtid="{D5CDD505-2E9C-101B-9397-08002B2CF9AE}" pid="3" name="_dlc_DocIdItemGuid">
    <vt:lpwstr>7b1ada4c-f6ba-4b9b-9ee1-59bc006241e4</vt:lpwstr>
  </property>
  <property fmtid="{D5CDD505-2E9C-101B-9397-08002B2CF9AE}" pid="4" name="MediaServiceImageTags">
    <vt:lpwstr/>
  </property>
</Properties>
</file>