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1D285" w14:textId="77777777" w:rsidR="00553835" w:rsidRPr="00553835" w:rsidRDefault="00553835" w:rsidP="00553835">
      <w:pPr>
        <w:jc w:val="center"/>
        <w:rPr>
          <w:b/>
          <w:bCs/>
        </w:rPr>
      </w:pPr>
      <w:r w:rsidRPr="00553835">
        <w:rPr>
          <w:b/>
          <w:bCs/>
        </w:rPr>
        <w:t>MEAL casual worker</w:t>
      </w:r>
    </w:p>
    <w:p w14:paraId="690D7373" w14:textId="48D42053" w:rsidR="00553835" w:rsidRPr="00553835" w:rsidRDefault="00553835" w:rsidP="00553835">
      <w:pPr>
        <w:jc w:val="center"/>
        <w:rPr>
          <w:b/>
          <w:bCs/>
        </w:rPr>
      </w:pPr>
      <w:r w:rsidRPr="00553835">
        <w:rPr>
          <w:b/>
          <w:bCs/>
        </w:rPr>
        <w:t>Syria -Hama</w:t>
      </w:r>
    </w:p>
    <w:p w14:paraId="28AB25C1" w14:textId="77777777" w:rsidR="00553835" w:rsidRDefault="00553835" w:rsidP="00553835">
      <w:pPr>
        <w:rPr>
          <w:b/>
          <w:bCs/>
          <w:sz w:val="20"/>
          <w:szCs w:val="20"/>
        </w:rPr>
      </w:pPr>
    </w:p>
    <w:p w14:paraId="5B4D6E92" w14:textId="441304C7" w:rsidR="00553835" w:rsidRPr="00553835" w:rsidRDefault="00553835" w:rsidP="00553835">
      <w:pPr>
        <w:rPr>
          <w:sz w:val="20"/>
          <w:szCs w:val="20"/>
        </w:rPr>
      </w:pPr>
      <w:r w:rsidRPr="00553835">
        <w:rPr>
          <w:b/>
          <w:bCs/>
          <w:sz w:val="20"/>
          <w:szCs w:val="20"/>
        </w:rPr>
        <w:t>who are we?</w:t>
      </w:r>
    </w:p>
    <w:p w14:paraId="4497AE8E" w14:textId="77777777" w:rsidR="00553835" w:rsidRPr="00553835" w:rsidRDefault="00553835" w:rsidP="00553835">
      <w:pPr>
        <w:rPr>
          <w:sz w:val="20"/>
          <w:szCs w:val="20"/>
        </w:rPr>
      </w:pPr>
      <w:r w:rsidRPr="00553835">
        <w:rPr>
          <w:sz w:val="20"/>
          <w:szCs w:val="20"/>
        </w:rPr>
        <w:t>The Danish Refugee Council assists refugees and internally displaced persons across the globe: we provide emergency aid, fight for their rights, and strengthen their opportunities for a brighter future. We work in conflict-affected areas, along the displacement routes, and in the countries where refugees settle. In cooperation with local communities, we strive for responsible and sustainable solutions. We work toward successful integration and – whenever possible – for the fulfillment of the wish to return home.</w:t>
      </w:r>
    </w:p>
    <w:p w14:paraId="0A105D6C" w14:textId="77777777" w:rsidR="00553835" w:rsidRPr="00553835" w:rsidRDefault="00553835" w:rsidP="00553835">
      <w:pPr>
        <w:rPr>
          <w:sz w:val="20"/>
          <w:szCs w:val="20"/>
        </w:rPr>
      </w:pPr>
      <w:r w:rsidRPr="00553835">
        <w:rPr>
          <w:sz w:val="20"/>
          <w:szCs w:val="20"/>
        </w:rPr>
        <w:t>The Danish Refugee Council was founded in Denmark in 1956 and has since grown to become an international humanitarian organization with more than 7,000 staff and 8,000 volunteers. Our vision is a dignified life for all displaced.</w:t>
      </w:r>
    </w:p>
    <w:p w14:paraId="30DCB7ED" w14:textId="77777777" w:rsidR="00553835" w:rsidRPr="00553835" w:rsidRDefault="00553835" w:rsidP="00553835">
      <w:pPr>
        <w:rPr>
          <w:sz w:val="20"/>
          <w:szCs w:val="20"/>
        </w:rPr>
      </w:pPr>
      <w:r w:rsidRPr="00553835">
        <w:rPr>
          <w:sz w:val="20"/>
          <w:szCs w:val="20"/>
        </w:rPr>
        <w:t>All of our efforts are based on our value compass: humanity, respect, independence and neutrality, participation, and honesty and transparency.</w:t>
      </w:r>
    </w:p>
    <w:p w14:paraId="1E88C1B6" w14:textId="77777777" w:rsidR="00553835" w:rsidRPr="00553835" w:rsidRDefault="00553835" w:rsidP="00553835">
      <w:pPr>
        <w:rPr>
          <w:sz w:val="20"/>
          <w:szCs w:val="20"/>
        </w:rPr>
      </w:pPr>
    </w:p>
    <w:p w14:paraId="7F7C28F2" w14:textId="77777777" w:rsidR="00553835" w:rsidRPr="00553835" w:rsidRDefault="00553835" w:rsidP="00553835">
      <w:pPr>
        <w:rPr>
          <w:sz w:val="20"/>
          <w:szCs w:val="20"/>
        </w:rPr>
      </w:pPr>
      <w:r w:rsidRPr="00553835">
        <w:rPr>
          <w:b/>
          <w:bCs/>
          <w:sz w:val="20"/>
          <w:szCs w:val="20"/>
        </w:rPr>
        <w:t>DRC Syria</w:t>
      </w:r>
    </w:p>
    <w:p w14:paraId="593BD734" w14:textId="77777777" w:rsidR="00553835" w:rsidRPr="00553835" w:rsidRDefault="00553835" w:rsidP="00553835">
      <w:pPr>
        <w:rPr>
          <w:sz w:val="20"/>
          <w:szCs w:val="20"/>
        </w:rPr>
      </w:pPr>
      <w:r w:rsidRPr="00553835">
        <w:rPr>
          <w:b/>
          <w:bCs/>
          <w:sz w:val="20"/>
          <w:szCs w:val="20"/>
        </w:rPr>
        <w:t>DRC has been operating in Syria since 2008</w:t>
      </w:r>
      <w:r w:rsidRPr="00553835">
        <w:rPr>
          <w:sz w:val="20"/>
          <w:szCs w:val="20"/>
        </w:rPr>
        <w:t>, initially responding to the Iraqi refugee crisis before pivoting to a full-scale response to the Syria crisis from 2011 onwards. Our work encompasses the full cycle of displacement—responding to</w:t>
      </w:r>
      <w:r w:rsidRPr="00553835">
        <w:rPr>
          <w:b/>
          <w:bCs/>
          <w:sz w:val="20"/>
          <w:szCs w:val="20"/>
        </w:rPr>
        <w:t> life-saving humanitarian needs </w:t>
      </w:r>
      <w:r w:rsidRPr="00553835">
        <w:rPr>
          <w:sz w:val="20"/>
          <w:szCs w:val="20"/>
        </w:rPr>
        <w:t>and supporting community recovery until</w:t>
      </w:r>
      <w:r w:rsidRPr="00553835">
        <w:rPr>
          <w:b/>
          <w:bCs/>
          <w:sz w:val="20"/>
          <w:szCs w:val="20"/>
        </w:rPr>
        <w:t> durable solutions can be achieved</w:t>
      </w:r>
      <w:r w:rsidRPr="00553835">
        <w:rPr>
          <w:sz w:val="20"/>
          <w:szCs w:val="20"/>
        </w:rPr>
        <w:t>. DRC Syria takes an area-based approach to supporting internally displaced persons (IDPs), returnees, and host communities across our key sectors: Economic Recovery and Resilience, Protection, WASH, Shelter and Infrastructure, and Humanitarian Disarmament and Peacebuilding (including Humanitarian Mine Action).</w:t>
      </w:r>
    </w:p>
    <w:p w14:paraId="008C50A1" w14:textId="7D4E1A85" w:rsidR="000C4AB3" w:rsidRPr="000C4AB3" w:rsidRDefault="00553835" w:rsidP="000C4AB3">
      <w:pPr>
        <w:rPr>
          <w:sz w:val="20"/>
          <w:szCs w:val="20"/>
        </w:rPr>
      </w:pPr>
      <w:r w:rsidRPr="00553835">
        <w:rPr>
          <w:sz w:val="20"/>
          <w:szCs w:val="20"/>
        </w:rPr>
        <w:t>With an established rapid response mechanism, DRC can </w:t>
      </w:r>
      <w:r w:rsidRPr="00553835">
        <w:rPr>
          <w:b/>
          <w:bCs/>
          <w:sz w:val="20"/>
          <w:szCs w:val="20"/>
        </w:rPr>
        <w:t>rapidly respond to emerging crises and shocks</w:t>
      </w:r>
      <w:r w:rsidRPr="00553835">
        <w:rPr>
          <w:sz w:val="20"/>
          <w:szCs w:val="20"/>
        </w:rPr>
        <w:t> to meet </w:t>
      </w:r>
      <w:r w:rsidRPr="00553835">
        <w:rPr>
          <w:b/>
          <w:bCs/>
          <w:sz w:val="20"/>
          <w:szCs w:val="20"/>
        </w:rPr>
        <w:t>acute emergency needs</w:t>
      </w:r>
      <w:r w:rsidRPr="00553835">
        <w:rPr>
          <w:sz w:val="20"/>
          <w:szCs w:val="20"/>
        </w:rPr>
        <w:t>. Recognizing the significant need for </w:t>
      </w:r>
      <w:r w:rsidRPr="00553835">
        <w:rPr>
          <w:b/>
          <w:bCs/>
          <w:sz w:val="20"/>
          <w:szCs w:val="20"/>
        </w:rPr>
        <w:t>early recovery and resilience programming</w:t>
      </w:r>
      <w:r w:rsidRPr="00553835">
        <w:rPr>
          <w:sz w:val="20"/>
          <w:szCs w:val="20"/>
        </w:rPr>
        <w:t xml:space="preserve"> to ensure dignified, sustainable, and cost-effective solutions for fragile communities, DRC’s </w:t>
      </w:r>
      <w:proofErr w:type="spellStart"/>
      <w:r w:rsidRPr="00553835">
        <w:rPr>
          <w:sz w:val="20"/>
          <w:szCs w:val="20"/>
        </w:rPr>
        <w:t>programmes</w:t>
      </w:r>
      <w:proofErr w:type="spellEnd"/>
      <w:r w:rsidRPr="00553835">
        <w:rPr>
          <w:sz w:val="20"/>
          <w:szCs w:val="20"/>
        </w:rPr>
        <w:t xml:space="preserve"> foster resilience for individuals and communities in situations of protracted displacement and during the initial stages of post-conflict recovery, towards a </w:t>
      </w:r>
      <w:r w:rsidRPr="00553835">
        <w:rPr>
          <w:b/>
          <w:bCs/>
          <w:sz w:val="20"/>
          <w:szCs w:val="20"/>
        </w:rPr>
        <w:t>durable solution of their choice</w:t>
      </w:r>
      <w:r w:rsidRPr="00553835">
        <w:rPr>
          <w:sz w:val="20"/>
          <w:szCs w:val="20"/>
        </w:rPr>
        <w:t>. With active portfolios in the neighboring countries of Jordan, Lebanon, Türkiye and Iraq, DRC offers a </w:t>
      </w:r>
      <w:r w:rsidRPr="00553835">
        <w:rPr>
          <w:b/>
          <w:bCs/>
          <w:sz w:val="20"/>
          <w:szCs w:val="20"/>
        </w:rPr>
        <w:t>cross-border, regional response</w:t>
      </w:r>
      <w:r w:rsidRPr="00553835">
        <w:rPr>
          <w:sz w:val="20"/>
          <w:szCs w:val="20"/>
        </w:rPr>
        <w:t> to </w:t>
      </w:r>
      <w:r w:rsidR="000C4AB3" w:rsidRPr="000C4AB3">
        <w:rPr>
          <w:sz w:val="20"/>
          <w:szCs w:val="20"/>
        </w:rPr>
        <w:t xml:space="preserve"> the Syria crisis, through cross-border protection monitoring, advocacy, and trends analysis.</w:t>
      </w:r>
    </w:p>
    <w:p w14:paraId="67BBD981" w14:textId="21FDED42" w:rsidR="00553835" w:rsidRPr="00553835" w:rsidRDefault="00553835" w:rsidP="00553835">
      <w:pPr>
        <w:rPr>
          <w:sz w:val="20"/>
          <w:szCs w:val="20"/>
        </w:rPr>
      </w:pPr>
    </w:p>
    <w:p w14:paraId="2C940E1E" w14:textId="77777777" w:rsidR="00553835" w:rsidRPr="00553835" w:rsidRDefault="00553835" w:rsidP="00553835">
      <w:pPr>
        <w:rPr>
          <w:sz w:val="20"/>
          <w:szCs w:val="20"/>
        </w:rPr>
      </w:pPr>
    </w:p>
    <w:p w14:paraId="46EE7016" w14:textId="77777777" w:rsidR="00553835" w:rsidRPr="00553835" w:rsidRDefault="00553835" w:rsidP="00553835">
      <w:pPr>
        <w:rPr>
          <w:sz w:val="20"/>
          <w:szCs w:val="20"/>
        </w:rPr>
      </w:pPr>
      <w:r w:rsidRPr="00553835">
        <w:rPr>
          <w:b/>
          <w:bCs/>
          <w:sz w:val="20"/>
          <w:szCs w:val="20"/>
        </w:rPr>
        <w:t>Responsibilities:</w:t>
      </w:r>
    </w:p>
    <w:p w14:paraId="444ED801" w14:textId="77777777" w:rsidR="00553835" w:rsidRPr="00553835" w:rsidRDefault="00553835" w:rsidP="00553835">
      <w:pPr>
        <w:rPr>
          <w:sz w:val="20"/>
          <w:szCs w:val="20"/>
        </w:rPr>
      </w:pPr>
      <w:r w:rsidRPr="00553835">
        <w:rPr>
          <w:sz w:val="20"/>
          <w:szCs w:val="20"/>
        </w:rPr>
        <w:t>Monitoring</w:t>
      </w:r>
    </w:p>
    <w:p w14:paraId="1FC17A4D" w14:textId="77777777" w:rsidR="00553835" w:rsidRPr="00553835" w:rsidRDefault="00553835" w:rsidP="00553835">
      <w:pPr>
        <w:numPr>
          <w:ilvl w:val="0"/>
          <w:numId w:val="1"/>
        </w:numPr>
        <w:rPr>
          <w:sz w:val="20"/>
          <w:szCs w:val="20"/>
        </w:rPr>
      </w:pPr>
      <w:r w:rsidRPr="00553835">
        <w:rPr>
          <w:sz w:val="20"/>
          <w:szCs w:val="20"/>
        </w:rPr>
        <w:t>Carry out quantitative and qualitative data collection activities in the field for needs assessments and monitoring activities across DRC areas of operations in the North (Aleppo, Hama, Homs, Idleb).</w:t>
      </w:r>
    </w:p>
    <w:p w14:paraId="5C7DB0F1" w14:textId="77777777" w:rsidR="00553835" w:rsidRPr="00553835" w:rsidRDefault="00553835" w:rsidP="00553835">
      <w:pPr>
        <w:numPr>
          <w:ilvl w:val="0"/>
          <w:numId w:val="1"/>
        </w:numPr>
        <w:rPr>
          <w:sz w:val="20"/>
          <w:szCs w:val="20"/>
        </w:rPr>
      </w:pPr>
      <w:r w:rsidRPr="00553835">
        <w:rPr>
          <w:sz w:val="20"/>
          <w:szCs w:val="20"/>
        </w:rPr>
        <w:lastRenderedPageBreak/>
        <w:t>Support on data entry (KOBO, etc.) and data cleaning.</w:t>
      </w:r>
    </w:p>
    <w:p w14:paraId="5CF9E6A4" w14:textId="77777777" w:rsidR="00553835" w:rsidRPr="00553835" w:rsidRDefault="00553835" w:rsidP="00553835">
      <w:pPr>
        <w:numPr>
          <w:ilvl w:val="0"/>
          <w:numId w:val="1"/>
        </w:numPr>
        <w:rPr>
          <w:sz w:val="20"/>
          <w:szCs w:val="20"/>
        </w:rPr>
      </w:pPr>
      <w:r w:rsidRPr="00553835">
        <w:rPr>
          <w:sz w:val="20"/>
          <w:szCs w:val="20"/>
        </w:rPr>
        <w:t>Perform other MEAL duties as requested by the Area Manager and MEAL Officer</w:t>
      </w:r>
    </w:p>
    <w:p w14:paraId="7A11FA4A" w14:textId="77777777" w:rsidR="00553835" w:rsidRPr="00553835" w:rsidRDefault="00553835" w:rsidP="00553835">
      <w:pPr>
        <w:numPr>
          <w:ilvl w:val="0"/>
          <w:numId w:val="1"/>
        </w:numPr>
        <w:rPr>
          <w:sz w:val="20"/>
          <w:szCs w:val="20"/>
        </w:rPr>
      </w:pPr>
      <w:r w:rsidRPr="00553835">
        <w:rPr>
          <w:sz w:val="20"/>
          <w:szCs w:val="20"/>
        </w:rPr>
        <w:t>Archiving related documents (hard copy and electronic) used during implementation.</w:t>
      </w:r>
    </w:p>
    <w:p w14:paraId="1EBBEB7C" w14:textId="77777777" w:rsidR="00553835" w:rsidRPr="00553835" w:rsidRDefault="00553835" w:rsidP="00553835">
      <w:pPr>
        <w:numPr>
          <w:ilvl w:val="0"/>
          <w:numId w:val="1"/>
        </w:numPr>
        <w:rPr>
          <w:sz w:val="20"/>
          <w:szCs w:val="20"/>
        </w:rPr>
      </w:pPr>
      <w:r w:rsidRPr="00553835">
        <w:rPr>
          <w:sz w:val="20"/>
          <w:szCs w:val="20"/>
        </w:rPr>
        <w:t>Attend trainings on survey content and data collection methodology </w:t>
      </w:r>
    </w:p>
    <w:p w14:paraId="2A45BE9A" w14:textId="77777777" w:rsidR="00553835" w:rsidRPr="00553835" w:rsidRDefault="00553835" w:rsidP="00553835">
      <w:pPr>
        <w:numPr>
          <w:ilvl w:val="0"/>
          <w:numId w:val="1"/>
        </w:numPr>
        <w:rPr>
          <w:sz w:val="20"/>
          <w:szCs w:val="20"/>
        </w:rPr>
      </w:pPr>
      <w:r w:rsidRPr="00553835">
        <w:rPr>
          <w:sz w:val="20"/>
          <w:szCs w:val="20"/>
        </w:rPr>
        <w:t>Adhere by DRC's Code of Conduct and commitment to PSEA</w:t>
      </w:r>
    </w:p>
    <w:p w14:paraId="50ADE985" w14:textId="77777777" w:rsidR="00553835" w:rsidRPr="00553835" w:rsidRDefault="00553835" w:rsidP="00553835">
      <w:pPr>
        <w:numPr>
          <w:ilvl w:val="0"/>
          <w:numId w:val="1"/>
        </w:numPr>
        <w:rPr>
          <w:sz w:val="20"/>
          <w:szCs w:val="20"/>
        </w:rPr>
      </w:pPr>
      <w:r w:rsidRPr="00553835">
        <w:rPr>
          <w:sz w:val="20"/>
          <w:szCs w:val="20"/>
        </w:rPr>
        <w:t>Adhere to DRC's data protection principles and duty of care</w:t>
      </w:r>
    </w:p>
    <w:p w14:paraId="3AE46969" w14:textId="77777777" w:rsidR="00553835" w:rsidRPr="00553835" w:rsidRDefault="00553835" w:rsidP="00553835">
      <w:pPr>
        <w:rPr>
          <w:sz w:val="20"/>
          <w:szCs w:val="20"/>
        </w:rPr>
      </w:pPr>
      <w:r w:rsidRPr="00553835">
        <w:rPr>
          <w:sz w:val="20"/>
          <w:szCs w:val="20"/>
        </w:rPr>
        <w:t>Coordination</w:t>
      </w:r>
      <w:r w:rsidRPr="00553835">
        <w:rPr>
          <w:sz w:val="20"/>
          <w:szCs w:val="20"/>
        </w:rPr>
        <w:br/>
        <w:t xml:space="preserve">• Regularly coordinate with the </w:t>
      </w:r>
      <w:proofErr w:type="spellStart"/>
      <w:r w:rsidRPr="00553835">
        <w:rPr>
          <w:sz w:val="20"/>
          <w:szCs w:val="20"/>
        </w:rPr>
        <w:t>Programme</w:t>
      </w:r>
      <w:proofErr w:type="spellEnd"/>
      <w:r w:rsidRPr="00553835">
        <w:rPr>
          <w:sz w:val="20"/>
          <w:szCs w:val="20"/>
        </w:rPr>
        <w:t xml:space="preserve"> departments in North Area Office regarding data collection work plans and priorities.</w:t>
      </w:r>
    </w:p>
    <w:p w14:paraId="67ACAFAB" w14:textId="77777777" w:rsidR="00553835" w:rsidRPr="00553835" w:rsidRDefault="00553835" w:rsidP="00553835">
      <w:pPr>
        <w:rPr>
          <w:sz w:val="20"/>
          <w:szCs w:val="20"/>
        </w:rPr>
      </w:pPr>
      <w:r w:rsidRPr="00553835">
        <w:rPr>
          <w:sz w:val="20"/>
          <w:szCs w:val="20"/>
        </w:rPr>
        <w:t>Accountability</w:t>
      </w:r>
      <w:r w:rsidRPr="00553835">
        <w:rPr>
          <w:sz w:val="20"/>
          <w:szCs w:val="20"/>
        </w:rPr>
        <w:br/>
      </w:r>
      <w:r w:rsidRPr="00553835">
        <w:rPr>
          <w:b/>
          <w:bCs/>
          <w:sz w:val="20"/>
          <w:szCs w:val="20"/>
        </w:rPr>
        <w:t>• Ensure activities and services are compliant with DRC accountability principles.</w:t>
      </w:r>
      <w:r w:rsidRPr="00553835">
        <w:rPr>
          <w:b/>
          <w:bCs/>
          <w:sz w:val="20"/>
          <w:szCs w:val="20"/>
        </w:rPr>
        <w:br/>
        <w:t>• Contribute to raising awareness of DRC’s Community Feedback Mechanism (CFM) during data collection</w:t>
      </w:r>
    </w:p>
    <w:p w14:paraId="66DC1ABF" w14:textId="77777777" w:rsidR="00553835" w:rsidRPr="00553835" w:rsidRDefault="00553835" w:rsidP="00553835">
      <w:pPr>
        <w:rPr>
          <w:sz w:val="20"/>
          <w:szCs w:val="20"/>
        </w:rPr>
      </w:pPr>
      <w:r w:rsidRPr="00553835">
        <w:rPr>
          <w:b/>
          <w:bCs/>
          <w:sz w:val="20"/>
          <w:szCs w:val="20"/>
        </w:rPr>
        <w:t>Experience and technical competencies:</w:t>
      </w:r>
      <w:r w:rsidRPr="00553835">
        <w:rPr>
          <w:sz w:val="20"/>
          <w:szCs w:val="20"/>
        </w:rPr>
        <w:t> (include years of experience)</w:t>
      </w:r>
    </w:p>
    <w:p w14:paraId="24FAF33F" w14:textId="77777777" w:rsidR="00553835" w:rsidRPr="00553835" w:rsidRDefault="00553835" w:rsidP="00553835">
      <w:pPr>
        <w:numPr>
          <w:ilvl w:val="0"/>
          <w:numId w:val="2"/>
        </w:numPr>
        <w:rPr>
          <w:sz w:val="20"/>
          <w:szCs w:val="20"/>
        </w:rPr>
      </w:pPr>
      <w:r w:rsidRPr="00553835">
        <w:rPr>
          <w:sz w:val="20"/>
          <w:szCs w:val="20"/>
        </w:rPr>
        <w:t>Minimum 2 years of experience in data collection and cleaning.</w:t>
      </w:r>
    </w:p>
    <w:p w14:paraId="4A5273E7" w14:textId="77777777" w:rsidR="00553835" w:rsidRPr="00553835" w:rsidRDefault="00553835" w:rsidP="00553835">
      <w:pPr>
        <w:numPr>
          <w:ilvl w:val="0"/>
          <w:numId w:val="2"/>
        </w:numPr>
        <w:rPr>
          <w:sz w:val="20"/>
          <w:szCs w:val="20"/>
        </w:rPr>
      </w:pPr>
      <w:r w:rsidRPr="00553835">
        <w:rPr>
          <w:sz w:val="20"/>
          <w:szCs w:val="20"/>
        </w:rPr>
        <w:t>Good interpersonal skills, with the ability to communicate and negotiate clearly and effectively at all levels.</w:t>
      </w:r>
    </w:p>
    <w:p w14:paraId="583551B6" w14:textId="77777777" w:rsidR="00553835" w:rsidRPr="00553835" w:rsidRDefault="00553835" w:rsidP="00553835">
      <w:pPr>
        <w:numPr>
          <w:ilvl w:val="0"/>
          <w:numId w:val="2"/>
        </w:numPr>
        <w:rPr>
          <w:sz w:val="20"/>
          <w:szCs w:val="20"/>
        </w:rPr>
      </w:pPr>
      <w:r w:rsidRPr="00553835">
        <w:rPr>
          <w:sz w:val="20"/>
          <w:szCs w:val="20"/>
        </w:rPr>
        <w:t>Flexibility and willingness to adapt work practices and hours, and willingness to work in insecure environment</w:t>
      </w:r>
    </w:p>
    <w:p w14:paraId="108CA96F" w14:textId="77777777" w:rsidR="00553835" w:rsidRPr="00553835" w:rsidRDefault="00553835" w:rsidP="00553835">
      <w:pPr>
        <w:numPr>
          <w:ilvl w:val="0"/>
          <w:numId w:val="2"/>
        </w:numPr>
        <w:rPr>
          <w:sz w:val="20"/>
          <w:szCs w:val="20"/>
        </w:rPr>
      </w:pPr>
      <w:r w:rsidRPr="00553835">
        <w:rPr>
          <w:sz w:val="20"/>
          <w:szCs w:val="20"/>
        </w:rPr>
        <w:t>Excellent Microsoft Office applications skills (Excel, Word, Power point, Emails, Teams, Web researchers).</w:t>
      </w:r>
    </w:p>
    <w:p w14:paraId="7F4CB387" w14:textId="77777777" w:rsidR="00553835" w:rsidRPr="00553835" w:rsidRDefault="00553835" w:rsidP="00553835">
      <w:pPr>
        <w:numPr>
          <w:ilvl w:val="0"/>
          <w:numId w:val="2"/>
        </w:numPr>
        <w:rPr>
          <w:sz w:val="20"/>
          <w:szCs w:val="20"/>
        </w:rPr>
      </w:pPr>
      <w:r w:rsidRPr="00553835">
        <w:rPr>
          <w:sz w:val="20"/>
          <w:szCs w:val="20"/>
        </w:rPr>
        <w:t>Excellent communication skills and ability to respectfully work in a multi-cultural environment.</w:t>
      </w:r>
    </w:p>
    <w:p w14:paraId="3C9048B1" w14:textId="77777777" w:rsidR="00553835" w:rsidRPr="00553835" w:rsidRDefault="00553835" w:rsidP="00553835">
      <w:pPr>
        <w:numPr>
          <w:ilvl w:val="0"/>
          <w:numId w:val="2"/>
        </w:numPr>
        <w:rPr>
          <w:sz w:val="20"/>
          <w:szCs w:val="20"/>
        </w:rPr>
      </w:pPr>
      <w:r w:rsidRPr="00553835">
        <w:rPr>
          <w:sz w:val="20"/>
          <w:szCs w:val="20"/>
        </w:rPr>
        <w:t>Experience in developing M&amp;E tools.</w:t>
      </w:r>
    </w:p>
    <w:p w14:paraId="06417184" w14:textId="77777777" w:rsidR="00553835" w:rsidRPr="00553835" w:rsidRDefault="00553835" w:rsidP="00553835">
      <w:pPr>
        <w:numPr>
          <w:ilvl w:val="0"/>
          <w:numId w:val="2"/>
        </w:numPr>
        <w:rPr>
          <w:sz w:val="20"/>
          <w:szCs w:val="20"/>
        </w:rPr>
      </w:pPr>
      <w:r w:rsidRPr="00553835">
        <w:rPr>
          <w:sz w:val="20"/>
          <w:szCs w:val="20"/>
        </w:rPr>
        <w:t>Self-motivated and results oriented.</w:t>
      </w:r>
    </w:p>
    <w:p w14:paraId="17AC85CF" w14:textId="77777777" w:rsidR="00553835" w:rsidRPr="00553835" w:rsidRDefault="00553835" w:rsidP="00553835">
      <w:pPr>
        <w:numPr>
          <w:ilvl w:val="0"/>
          <w:numId w:val="2"/>
        </w:numPr>
        <w:rPr>
          <w:sz w:val="20"/>
          <w:szCs w:val="20"/>
        </w:rPr>
      </w:pPr>
      <w:r w:rsidRPr="00553835">
        <w:rPr>
          <w:sz w:val="20"/>
          <w:szCs w:val="20"/>
        </w:rPr>
        <w:t>Essential report writing skills..</w:t>
      </w:r>
    </w:p>
    <w:p w14:paraId="50961A29" w14:textId="77777777" w:rsidR="00553835" w:rsidRPr="00553835" w:rsidRDefault="00553835" w:rsidP="00553835">
      <w:pPr>
        <w:rPr>
          <w:sz w:val="20"/>
          <w:szCs w:val="20"/>
        </w:rPr>
      </w:pPr>
      <w:r w:rsidRPr="00553835">
        <w:rPr>
          <w:b/>
          <w:bCs/>
          <w:sz w:val="20"/>
          <w:szCs w:val="20"/>
        </w:rPr>
        <w:t>Education:</w:t>
      </w:r>
      <w:r w:rsidRPr="00553835">
        <w:rPr>
          <w:sz w:val="20"/>
          <w:szCs w:val="20"/>
        </w:rPr>
        <w:t> (include certificates, licenses etc.)</w:t>
      </w:r>
    </w:p>
    <w:p w14:paraId="29766712" w14:textId="77777777" w:rsidR="00553835" w:rsidRPr="00553835" w:rsidRDefault="00553835" w:rsidP="00553835">
      <w:pPr>
        <w:rPr>
          <w:sz w:val="20"/>
          <w:szCs w:val="20"/>
        </w:rPr>
      </w:pPr>
      <w:r w:rsidRPr="00553835">
        <w:rPr>
          <w:sz w:val="20"/>
          <w:szCs w:val="20"/>
        </w:rPr>
        <w:t>University or technical institute degree in any of the Economics, Administration, Business Management, Finance, International Relations, Development studies, computer science or other degree with years of relevant experience.</w:t>
      </w:r>
    </w:p>
    <w:p w14:paraId="3E5CDEA7" w14:textId="77777777" w:rsidR="00553835" w:rsidRPr="00553835" w:rsidRDefault="00553835" w:rsidP="00553835">
      <w:pPr>
        <w:rPr>
          <w:sz w:val="20"/>
          <w:szCs w:val="20"/>
        </w:rPr>
      </w:pPr>
    </w:p>
    <w:p w14:paraId="0BD68097" w14:textId="77777777" w:rsidR="00553835" w:rsidRPr="00553835" w:rsidRDefault="00553835" w:rsidP="00553835">
      <w:pPr>
        <w:rPr>
          <w:sz w:val="20"/>
          <w:szCs w:val="20"/>
        </w:rPr>
      </w:pPr>
      <w:r w:rsidRPr="00553835">
        <w:rPr>
          <w:b/>
          <w:bCs/>
          <w:sz w:val="20"/>
          <w:szCs w:val="20"/>
        </w:rPr>
        <w:t>Languages</w:t>
      </w:r>
      <w:r w:rsidRPr="00553835">
        <w:rPr>
          <w:sz w:val="20"/>
          <w:szCs w:val="20"/>
        </w:rPr>
        <w:t>:</w:t>
      </w:r>
    </w:p>
    <w:p w14:paraId="3F0FE51E" w14:textId="77777777" w:rsidR="00553835" w:rsidRPr="00553835" w:rsidRDefault="00553835" w:rsidP="00553835">
      <w:pPr>
        <w:numPr>
          <w:ilvl w:val="0"/>
          <w:numId w:val="3"/>
        </w:numPr>
        <w:rPr>
          <w:sz w:val="20"/>
          <w:szCs w:val="20"/>
        </w:rPr>
      </w:pPr>
      <w:r w:rsidRPr="00553835">
        <w:rPr>
          <w:sz w:val="20"/>
          <w:szCs w:val="20"/>
        </w:rPr>
        <w:t>Fluent in Arabic- written and spoken is essential.</w:t>
      </w:r>
    </w:p>
    <w:p w14:paraId="5FD57595" w14:textId="77777777" w:rsidR="00553835" w:rsidRPr="00553835" w:rsidRDefault="00553835" w:rsidP="00553835">
      <w:pPr>
        <w:rPr>
          <w:sz w:val="20"/>
          <w:szCs w:val="20"/>
        </w:rPr>
      </w:pPr>
      <w:r w:rsidRPr="00553835">
        <w:rPr>
          <w:sz w:val="20"/>
          <w:szCs w:val="20"/>
        </w:rPr>
        <w:lastRenderedPageBreak/>
        <w:t>           Good written English skills.</w:t>
      </w:r>
    </w:p>
    <w:p w14:paraId="1B0CAC20" w14:textId="77777777" w:rsidR="00553835" w:rsidRPr="00553835" w:rsidRDefault="00553835" w:rsidP="00553835">
      <w:pPr>
        <w:rPr>
          <w:sz w:val="20"/>
          <w:szCs w:val="20"/>
        </w:rPr>
      </w:pPr>
    </w:p>
    <w:p w14:paraId="5033F6AE" w14:textId="77777777" w:rsidR="00553835" w:rsidRPr="00553835" w:rsidRDefault="00553835" w:rsidP="00553835">
      <w:pPr>
        <w:rPr>
          <w:sz w:val="20"/>
          <w:szCs w:val="20"/>
        </w:rPr>
      </w:pPr>
      <w:r w:rsidRPr="00553835">
        <w:rPr>
          <w:i/>
          <w:iCs/>
          <w:sz w:val="20"/>
          <w:szCs w:val="20"/>
        </w:rPr>
        <w:t>In this position, you are expected to demonstrate DRC’ five core competencies:  </w:t>
      </w:r>
    </w:p>
    <w:p w14:paraId="748B4DBF" w14:textId="77777777" w:rsidR="00553835" w:rsidRPr="00553835" w:rsidRDefault="00553835" w:rsidP="00553835">
      <w:pPr>
        <w:numPr>
          <w:ilvl w:val="0"/>
          <w:numId w:val="4"/>
        </w:numPr>
        <w:rPr>
          <w:sz w:val="20"/>
          <w:szCs w:val="20"/>
        </w:rPr>
      </w:pPr>
      <w:r w:rsidRPr="00553835">
        <w:rPr>
          <w:b/>
          <w:bCs/>
          <w:sz w:val="20"/>
          <w:szCs w:val="20"/>
        </w:rPr>
        <w:t>Striving for excellence:</w:t>
      </w:r>
      <w:r w:rsidRPr="00553835">
        <w:rPr>
          <w:sz w:val="20"/>
          <w:szCs w:val="20"/>
        </w:rPr>
        <w:t> You focus on reaching results while ensuring an efficient process.  </w:t>
      </w:r>
    </w:p>
    <w:p w14:paraId="1F327EBE" w14:textId="77777777" w:rsidR="00553835" w:rsidRPr="00553835" w:rsidRDefault="00553835" w:rsidP="00553835">
      <w:pPr>
        <w:numPr>
          <w:ilvl w:val="0"/>
          <w:numId w:val="4"/>
        </w:numPr>
        <w:rPr>
          <w:sz w:val="20"/>
          <w:szCs w:val="20"/>
        </w:rPr>
      </w:pPr>
      <w:r w:rsidRPr="00553835">
        <w:rPr>
          <w:b/>
          <w:bCs/>
          <w:sz w:val="20"/>
          <w:szCs w:val="20"/>
        </w:rPr>
        <w:t>Collaborating:</w:t>
      </w:r>
      <w:r w:rsidRPr="00553835">
        <w:rPr>
          <w:sz w:val="20"/>
          <w:szCs w:val="20"/>
        </w:rPr>
        <w:t> You involve relevant parties and encourage feedback.  </w:t>
      </w:r>
    </w:p>
    <w:p w14:paraId="6F34F74B" w14:textId="77777777" w:rsidR="00553835" w:rsidRPr="00553835" w:rsidRDefault="00553835" w:rsidP="00553835">
      <w:pPr>
        <w:numPr>
          <w:ilvl w:val="0"/>
          <w:numId w:val="4"/>
        </w:numPr>
        <w:rPr>
          <w:sz w:val="20"/>
          <w:szCs w:val="20"/>
        </w:rPr>
      </w:pPr>
      <w:r w:rsidRPr="00553835">
        <w:rPr>
          <w:b/>
          <w:bCs/>
          <w:sz w:val="20"/>
          <w:szCs w:val="20"/>
        </w:rPr>
        <w:t>Taking the lead:</w:t>
      </w:r>
      <w:r w:rsidRPr="00553835">
        <w:rPr>
          <w:sz w:val="20"/>
          <w:szCs w:val="20"/>
        </w:rPr>
        <w:t> You take ownership and initiative while aiming for innovation.  </w:t>
      </w:r>
    </w:p>
    <w:p w14:paraId="5DFFE1E5" w14:textId="77777777" w:rsidR="00553835" w:rsidRPr="00553835" w:rsidRDefault="00553835" w:rsidP="00553835">
      <w:pPr>
        <w:numPr>
          <w:ilvl w:val="0"/>
          <w:numId w:val="4"/>
        </w:numPr>
        <w:rPr>
          <w:sz w:val="20"/>
          <w:szCs w:val="20"/>
        </w:rPr>
      </w:pPr>
      <w:r w:rsidRPr="00553835">
        <w:rPr>
          <w:b/>
          <w:bCs/>
          <w:sz w:val="20"/>
          <w:szCs w:val="20"/>
        </w:rPr>
        <w:t>Communicating:</w:t>
      </w:r>
      <w:r w:rsidRPr="00553835">
        <w:rPr>
          <w:sz w:val="20"/>
          <w:szCs w:val="20"/>
        </w:rPr>
        <w:t> You listen and speak effectively and honestly.  </w:t>
      </w:r>
    </w:p>
    <w:p w14:paraId="3C89EC87" w14:textId="77777777" w:rsidR="00553835" w:rsidRPr="00553835" w:rsidRDefault="00553835" w:rsidP="00553835">
      <w:pPr>
        <w:numPr>
          <w:ilvl w:val="0"/>
          <w:numId w:val="4"/>
        </w:numPr>
        <w:rPr>
          <w:sz w:val="20"/>
          <w:szCs w:val="20"/>
        </w:rPr>
      </w:pPr>
      <w:r w:rsidRPr="00553835">
        <w:rPr>
          <w:b/>
          <w:bCs/>
          <w:sz w:val="20"/>
          <w:szCs w:val="20"/>
        </w:rPr>
        <w:t>Demonstrating integrity:</w:t>
      </w:r>
      <w:r w:rsidRPr="00553835">
        <w:rPr>
          <w:sz w:val="20"/>
          <w:szCs w:val="20"/>
        </w:rPr>
        <w:t> You act in line with our vision and values.</w:t>
      </w:r>
    </w:p>
    <w:p w14:paraId="1243C4D2" w14:textId="77777777" w:rsidR="00553835" w:rsidRPr="00553835" w:rsidRDefault="00553835" w:rsidP="00553835">
      <w:pPr>
        <w:rPr>
          <w:sz w:val="20"/>
          <w:szCs w:val="20"/>
        </w:rPr>
      </w:pPr>
      <w:r w:rsidRPr="00553835">
        <w:rPr>
          <w:b/>
          <w:bCs/>
          <w:sz w:val="20"/>
          <w:szCs w:val="20"/>
        </w:rPr>
        <w:t>We offer:</w:t>
      </w:r>
    </w:p>
    <w:p w14:paraId="4CE27498" w14:textId="77777777" w:rsidR="00553835" w:rsidRPr="00553835" w:rsidRDefault="00553835" w:rsidP="00553835">
      <w:pPr>
        <w:rPr>
          <w:sz w:val="20"/>
          <w:szCs w:val="20"/>
        </w:rPr>
      </w:pPr>
      <w:r w:rsidRPr="00553835">
        <w:rPr>
          <w:sz w:val="20"/>
          <w:szCs w:val="20"/>
        </w:rPr>
        <w:t>Contract length: up to 31 December 2026 </w:t>
      </w:r>
    </w:p>
    <w:p w14:paraId="269FCFED" w14:textId="77777777" w:rsidR="00553835" w:rsidRPr="00553835" w:rsidRDefault="00553835" w:rsidP="00553835">
      <w:pPr>
        <w:rPr>
          <w:sz w:val="20"/>
          <w:szCs w:val="20"/>
        </w:rPr>
      </w:pPr>
      <w:r w:rsidRPr="00553835">
        <w:rPr>
          <w:sz w:val="20"/>
          <w:szCs w:val="20"/>
        </w:rPr>
        <w:t>Level: Casual worker </w:t>
      </w:r>
    </w:p>
    <w:p w14:paraId="5BF86F5E" w14:textId="77777777" w:rsidR="00553835" w:rsidRPr="00553835" w:rsidRDefault="00553835" w:rsidP="00553835">
      <w:pPr>
        <w:rPr>
          <w:sz w:val="20"/>
          <w:szCs w:val="20"/>
        </w:rPr>
      </w:pPr>
      <w:r w:rsidRPr="00553835">
        <w:rPr>
          <w:sz w:val="20"/>
          <w:szCs w:val="20"/>
        </w:rPr>
        <w:t>Location: Syria - Hama</w:t>
      </w:r>
    </w:p>
    <w:p w14:paraId="64D552CC" w14:textId="77777777" w:rsidR="00553835" w:rsidRPr="00553835" w:rsidRDefault="00553835" w:rsidP="00553835">
      <w:pPr>
        <w:rPr>
          <w:sz w:val="20"/>
          <w:szCs w:val="20"/>
        </w:rPr>
      </w:pPr>
      <w:r w:rsidRPr="00553835">
        <w:rPr>
          <w:sz w:val="20"/>
          <w:szCs w:val="20"/>
        </w:rPr>
        <w:t>Expected Start date: July 2026</w:t>
      </w:r>
    </w:p>
    <w:p w14:paraId="66D63A4B" w14:textId="77777777" w:rsidR="00553835" w:rsidRPr="00553835" w:rsidRDefault="00553835" w:rsidP="00553835">
      <w:pPr>
        <w:rPr>
          <w:sz w:val="20"/>
          <w:szCs w:val="20"/>
        </w:rPr>
      </w:pPr>
    </w:p>
    <w:p w14:paraId="43873573" w14:textId="77777777" w:rsidR="00553835" w:rsidRPr="00553835" w:rsidRDefault="00553835" w:rsidP="00553835">
      <w:pPr>
        <w:rPr>
          <w:sz w:val="20"/>
          <w:szCs w:val="20"/>
        </w:rPr>
      </w:pPr>
      <w:r w:rsidRPr="00553835">
        <w:rPr>
          <w:b/>
          <w:bCs/>
          <w:sz w:val="20"/>
          <w:szCs w:val="20"/>
        </w:rPr>
        <w:t>Application process</w:t>
      </w:r>
    </w:p>
    <w:p w14:paraId="71B97C03" w14:textId="77777777" w:rsidR="00553835" w:rsidRDefault="00553835" w:rsidP="00553835">
      <w:pPr>
        <w:rPr>
          <w:sz w:val="20"/>
          <w:szCs w:val="20"/>
        </w:rPr>
      </w:pPr>
      <w:r w:rsidRPr="00553835">
        <w:rPr>
          <w:sz w:val="20"/>
          <w:szCs w:val="20"/>
        </w:rPr>
        <w:t>Interested? Then apply for this position here:</w:t>
      </w:r>
      <w:r w:rsidRPr="00553835">
        <w:rPr>
          <w:kern w:val="0"/>
          <w:sz w:val="22"/>
          <w:szCs w:val="22"/>
          <w14:ligatures w14:val="none"/>
        </w:rPr>
        <w:t xml:space="preserve"> </w:t>
      </w:r>
      <w:hyperlink r:id="rId5" w:history="1">
        <w:proofErr w:type="spellStart"/>
        <w:r w:rsidRPr="00553835">
          <w:rPr>
            <w:rStyle w:val="Hyperlink"/>
            <w:sz w:val="20"/>
            <w:szCs w:val="20"/>
          </w:rPr>
          <w:t>Talentech</w:t>
        </w:r>
        <w:proofErr w:type="spellEnd"/>
        <w:r w:rsidRPr="00553835">
          <w:rPr>
            <w:rStyle w:val="Hyperlink"/>
            <w:sz w:val="20"/>
            <w:szCs w:val="20"/>
          </w:rPr>
          <w:t xml:space="preserve"> - MEAL casual worker - Application Form</w:t>
        </w:r>
      </w:hyperlink>
    </w:p>
    <w:p w14:paraId="351A4D54" w14:textId="53B5D7D0" w:rsidR="00553835" w:rsidRPr="00553835" w:rsidRDefault="00553835" w:rsidP="00553835">
      <w:pPr>
        <w:rPr>
          <w:sz w:val="20"/>
          <w:szCs w:val="20"/>
        </w:rPr>
      </w:pPr>
      <w:r>
        <w:rPr>
          <w:sz w:val="20"/>
          <w:szCs w:val="20"/>
        </w:rPr>
        <w:t xml:space="preserve">Advertisement Link </w:t>
      </w:r>
      <w:r w:rsidRPr="00553835">
        <w:rPr>
          <w:sz w:val="20"/>
          <w:szCs w:val="20"/>
        </w:rPr>
        <w:t xml:space="preserve"> </w:t>
      </w:r>
      <w:r>
        <w:rPr>
          <w:sz w:val="20"/>
          <w:szCs w:val="20"/>
        </w:rPr>
        <w:t>:</w:t>
      </w:r>
      <w:r w:rsidRPr="00553835">
        <w:t xml:space="preserve"> </w:t>
      </w:r>
      <w:hyperlink r:id="rId6" w:history="1">
        <w:proofErr w:type="spellStart"/>
        <w:r w:rsidRPr="00553835">
          <w:rPr>
            <w:rStyle w:val="Hyperlink"/>
            <w:sz w:val="20"/>
            <w:szCs w:val="20"/>
          </w:rPr>
          <w:t>Talentech</w:t>
        </w:r>
        <w:proofErr w:type="spellEnd"/>
        <w:r w:rsidRPr="00553835">
          <w:rPr>
            <w:rStyle w:val="Hyperlink"/>
            <w:sz w:val="20"/>
            <w:szCs w:val="20"/>
          </w:rPr>
          <w:t xml:space="preserve"> - MEAL casual worker</w:t>
        </w:r>
      </w:hyperlink>
    </w:p>
    <w:p w14:paraId="4D154D1B" w14:textId="77777777" w:rsidR="00553835" w:rsidRPr="00553835" w:rsidRDefault="00553835" w:rsidP="00553835">
      <w:pPr>
        <w:rPr>
          <w:sz w:val="20"/>
          <w:szCs w:val="20"/>
        </w:rPr>
      </w:pPr>
    </w:p>
    <w:p w14:paraId="453BEA7C" w14:textId="77777777" w:rsidR="00553835" w:rsidRPr="00553835" w:rsidRDefault="00553835" w:rsidP="00553835">
      <w:pPr>
        <w:rPr>
          <w:sz w:val="20"/>
          <w:szCs w:val="20"/>
        </w:rPr>
      </w:pPr>
      <w:r w:rsidRPr="00553835">
        <w:rPr>
          <w:sz w:val="20"/>
          <w:szCs w:val="20"/>
        </w:rPr>
        <w:t>All applicants must send a cover letter and an updated CV (no longer than four pages). Both must be in the same language as this vacancy note. </w:t>
      </w:r>
      <w:r w:rsidRPr="00553835">
        <w:rPr>
          <w:b/>
          <w:bCs/>
          <w:sz w:val="20"/>
          <w:szCs w:val="20"/>
        </w:rPr>
        <w:t>CV only applications will not be considered</w:t>
      </w:r>
      <w:r w:rsidRPr="00553835">
        <w:rPr>
          <w:sz w:val="20"/>
          <w:szCs w:val="20"/>
        </w:rPr>
        <w:t>.</w:t>
      </w:r>
    </w:p>
    <w:p w14:paraId="269F838B" w14:textId="77777777" w:rsidR="00553835" w:rsidRPr="00553835" w:rsidRDefault="00553835" w:rsidP="00553835">
      <w:pPr>
        <w:rPr>
          <w:sz w:val="20"/>
          <w:szCs w:val="20"/>
        </w:rPr>
      </w:pPr>
      <w:r w:rsidRPr="00553835">
        <w:rPr>
          <w:sz w:val="20"/>
          <w:szCs w:val="20"/>
        </w:rPr>
        <w:t xml:space="preserve">Applications close on </w:t>
      </w:r>
      <w:r w:rsidRPr="00553835">
        <w:rPr>
          <w:b/>
          <w:bCs/>
          <w:sz w:val="20"/>
          <w:szCs w:val="20"/>
        </w:rPr>
        <w:t>18 June 2026</w:t>
      </w:r>
    </w:p>
    <w:p w14:paraId="508645EF" w14:textId="77777777" w:rsidR="00553835" w:rsidRPr="00553835" w:rsidRDefault="00553835" w:rsidP="00553835">
      <w:pPr>
        <w:rPr>
          <w:sz w:val="20"/>
          <w:szCs w:val="20"/>
        </w:rPr>
      </w:pPr>
      <w:r w:rsidRPr="00553835">
        <w:rPr>
          <w:b/>
          <w:bCs/>
          <w:sz w:val="20"/>
          <w:szCs w:val="20"/>
        </w:rPr>
        <w:t>Need further information?</w:t>
      </w:r>
    </w:p>
    <w:p w14:paraId="4A35C4E1" w14:textId="77777777" w:rsidR="00553835" w:rsidRPr="00553835" w:rsidRDefault="00553835" w:rsidP="00553835">
      <w:pPr>
        <w:rPr>
          <w:sz w:val="20"/>
          <w:szCs w:val="20"/>
        </w:rPr>
      </w:pPr>
      <w:r w:rsidRPr="00553835">
        <w:rPr>
          <w:sz w:val="20"/>
          <w:szCs w:val="20"/>
        </w:rPr>
        <w:t>For further information about the Danish Refugee Council, please consult our website </w:t>
      </w:r>
      <w:hyperlink r:id="rId7" w:history="1">
        <w:r w:rsidRPr="00553835">
          <w:rPr>
            <w:rStyle w:val="Hyperlink"/>
            <w:sz w:val="20"/>
            <w:szCs w:val="20"/>
          </w:rPr>
          <w:t>www.drc.org</w:t>
        </w:r>
      </w:hyperlink>
    </w:p>
    <w:p w14:paraId="081A189F" w14:textId="77777777" w:rsidR="001A7256" w:rsidRPr="00553835" w:rsidRDefault="001A7256">
      <w:pPr>
        <w:rPr>
          <w:sz w:val="20"/>
          <w:szCs w:val="20"/>
        </w:rPr>
      </w:pPr>
    </w:p>
    <w:sectPr w:rsidR="001A7256" w:rsidRPr="005538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378"/>
    <w:multiLevelType w:val="multilevel"/>
    <w:tmpl w:val="9F040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D727C"/>
    <w:multiLevelType w:val="multilevel"/>
    <w:tmpl w:val="A634B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367D94"/>
    <w:multiLevelType w:val="multilevel"/>
    <w:tmpl w:val="F644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0E7F41"/>
    <w:multiLevelType w:val="multilevel"/>
    <w:tmpl w:val="7860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9279369">
    <w:abstractNumId w:val="3"/>
  </w:num>
  <w:num w:numId="2" w16cid:durableId="171262111">
    <w:abstractNumId w:val="0"/>
  </w:num>
  <w:num w:numId="3" w16cid:durableId="858398051">
    <w:abstractNumId w:val="2"/>
  </w:num>
  <w:num w:numId="4" w16cid:durableId="1023094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835"/>
    <w:rsid w:val="000C4AB3"/>
    <w:rsid w:val="000C6458"/>
    <w:rsid w:val="001A7256"/>
    <w:rsid w:val="00242046"/>
    <w:rsid w:val="00553835"/>
    <w:rsid w:val="006526D5"/>
    <w:rsid w:val="009155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460E8"/>
  <w15:chartTrackingRefBased/>
  <w15:docId w15:val="{E19B0401-F7DA-4E7F-A666-243430121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38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38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38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38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38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38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8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8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8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8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38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38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38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38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38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8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8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835"/>
    <w:rPr>
      <w:rFonts w:eastAsiaTheme="majorEastAsia" w:cstheme="majorBidi"/>
      <w:color w:val="272727" w:themeColor="text1" w:themeTint="D8"/>
    </w:rPr>
  </w:style>
  <w:style w:type="paragraph" w:styleId="Title">
    <w:name w:val="Title"/>
    <w:basedOn w:val="Normal"/>
    <w:next w:val="Normal"/>
    <w:link w:val="TitleChar"/>
    <w:uiPriority w:val="10"/>
    <w:qFormat/>
    <w:rsid w:val="005538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8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8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8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835"/>
    <w:pPr>
      <w:spacing w:before="160"/>
      <w:jc w:val="center"/>
    </w:pPr>
    <w:rPr>
      <w:i/>
      <w:iCs/>
      <w:color w:val="404040" w:themeColor="text1" w:themeTint="BF"/>
    </w:rPr>
  </w:style>
  <w:style w:type="character" w:customStyle="1" w:styleId="QuoteChar">
    <w:name w:val="Quote Char"/>
    <w:basedOn w:val="DefaultParagraphFont"/>
    <w:link w:val="Quote"/>
    <w:uiPriority w:val="29"/>
    <w:rsid w:val="00553835"/>
    <w:rPr>
      <w:i/>
      <w:iCs/>
      <w:color w:val="404040" w:themeColor="text1" w:themeTint="BF"/>
    </w:rPr>
  </w:style>
  <w:style w:type="paragraph" w:styleId="ListParagraph">
    <w:name w:val="List Paragraph"/>
    <w:basedOn w:val="Normal"/>
    <w:uiPriority w:val="34"/>
    <w:qFormat/>
    <w:rsid w:val="00553835"/>
    <w:pPr>
      <w:ind w:left="720"/>
      <w:contextualSpacing/>
    </w:pPr>
  </w:style>
  <w:style w:type="character" w:styleId="IntenseEmphasis">
    <w:name w:val="Intense Emphasis"/>
    <w:basedOn w:val="DefaultParagraphFont"/>
    <w:uiPriority w:val="21"/>
    <w:qFormat/>
    <w:rsid w:val="00553835"/>
    <w:rPr>
      <w:i/>
      <w:iCs/>
      <w:color w:val="0F4761" w:themeColor="accent1" w:themeShade="BF"/>
    </w:rPr>
  </w:style>
  <w:style w:type="paragraph" w:styleId="IntenseQuote">
    <w:name w:val="Intense Quote"/>
    <w:basedOn w:val="Normal"/>
    <w:next w:val="Normal"/>
    <w:link w:val="IntenseQuoteChar"/>
    <w:uiPriority w:val="30"/>
    <w:qFormat/>
    <w:rsid w:val="005538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3835"/>
    <w:rPr>
      <w:i/>
      <w:iCs/>
      <w:color w:val="0F4761" w:themeColor="accent1" w:themeShade="BF"/>
    </w:rPr>
  </w:style>
  <w:style w:type="character" w:styleId="IntenseReference">
    <w:name w:val="Intense Reference"/>
    <w:basedOn w:val="DefaultParagraphFont"/>
    <w:uiPriority w:val="32"/>
    <w:qFormat/>
    <w:rsid w:val="00553835"/>
    <w:rPr>
      <w:b/>
      <w:bCs/>
      <w:smallCaps/>
      <w:color w:val="0F4761" w:themeColor="accent1" w:themeShade="BF"/>
      <w:spacing w:val="5"/>
    </w:rPr>
  </w:style>
  <w:style w:type="character" w:styleId="Hyperlink">
    <w:name w:val="Hyperlink"/>
    <w:basedOn w:val="DefaultParagraphFont"/>
    <w:uiPriority w:val="99"/>
    <w:unhideWhenUsed/>
    <w:rsid w:val="00553835"/>
    <w:rPr>
      <w:color w:val="467886" w:themeColor="hyperlink"/>
      <w:u w:val="single"/>
    </w:rPr>
  </w:style>
  <w:style w:type="character" w:styleId="UnresolvedMention">
    <w:name w:val="Unresolved Mention"/>
    <w:basedOn w:val="DefaultParagraphFont"/>
    <w:uiPriority w:val="99"/>
    <w:semiHidden/>
    <w:unhideWhenUsed/>
    <w:rsid w:val="00553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ndidate.hr-manager.net/ApplicationInit.aspx?cid=1036&amp;ProjectId=176177&amp;DepartmentId=19001&amp;MediaId=5" TargetMode="External"/><Relationship Id="rId5" Type="http://schemas.openxmlformats.org/officeDocument/2006/relationships/hyperlink" Target="https://candidate.hr-manager.net/ApplicationForm/SinglePageApplicationForm.aspx?cid=1036&amp;departmentId=19001&amp;ProjectId=17617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859</Words>
  <Characters>4899</Characters>
  <Application>Microsoft Office Word</Application>
  <DocSecurity>0</DocSecurity>
  <Lines>40</Lines>
  <Paragraphs>11</Paragraphs>
  <ScaleCrop>false</ScaleCrop>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Mais Bakfalouny</dc:creator>
  <cp:keywords/>
  <dc:description/>
  <cp:lastModifiedBy>Mais Bakfalouny</cp:lastModifiedBy>
  <cp:revision>2</cp:revision>
  <dcterms:created xsi:type="dcterms:W3CDTF">2026-06-11T10:12:00Z</dcterms:created>
  <dcterms:modified xsi:type="dcterms:W3CDTF">2026-06-11T10:38:00Z</dcterms:modified>
</cp:coreProperties>
</file>