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FB8F60" w14:textId="78247323" w:rsidR="00874EFD" w:rsidRPr="00F75CB2" w:rsidRDefault="00F3183E" w:rsidP="00103104">
      <w:pPr>
        <w:widowControl/>
        <w:pBdr>
          <w:top w:val="single" w:sz="4" w:space="1" w:color="auto"/>
          <w:left w:val="single" w:sz="4" w:space="4" w:color="auto"/>
          <w:bottom w:val="single" w:sz="4" w:space="6" w:color="auto"/>
          <w:right w:val="single" w:sz="4" w:space="0" w:color="auto"/>
        </w:pBdr>
        <w:shd w:val="clear" w:color="auto" w:fill="C0C0C0"/>
        <w:autoSpaceDE/>
        <w:autoSpaceDN/>
        <w:contextualSpacing/>
        <w:jc w:val="center"/>
        <w:rPr>
          <w:rFonts w:ascii="Calibri" w:hAnsi="Calibri" w:cs="Calibri"/>
          <w:b/>
          <w:bCs/>
          <w:sz w:val="24"/>
          <w:szCs w:val="24"/>
          <w:u w:val="single"/>
        </w:rPr>
      </w:pPr>
      <w:r w:rsidRPr="00F75CB2">
        <w:rPr>
          <w:rFonts w:ascii="Calibri" w:hAnsi="Calibri" w:cs="Calibri"/>
          <w:b/>
          <w:bCs/>
          <w:sz w:val="24"/>
          <w:szCs w:val="24"/>
          <w:u w:val="single"/>
        </w:rPr>
        <w:t>Supply Chain</w:t>
      </w:r>
      <w:r w:rsidR="00BF0DC9" w:rsidRPr="00F75CB2">
        <w:rPr>
          <w:rFonts w:ascii="Calibri" w:hAnsi="Calibri" w:cs="Calibri"/>
          <w:b/>
          <w:bCs/>
          <w:sz w:val="24"/>
          <w:szCs w:val="24"/>
          <w:u w:val="single"/>
        </w:rPr>
        <w:t xml:space="preserve"> </w:t>
      </w:r>
      <w:proofErr w:type="spellStart"/>
      <w:r w:rsidR="00BF0DC9" w:rsidRPr="00F75CB2">
        <w:rPr>
          <w:rFonts w:ascii="Calibri" w:hAnsi="Calibri" w:cs="Calibri"/>
          <w:b/>
          <w:bCs/>
          <w:sz w:val="24"/>
          <w:szCs w:val="24"/>
          <w:u w:val="single"/>
        </w:rPr>
        <w:t>Coordiantor</w:t>
      </w:r>
      <w:proofErr w:type="spellEnd"/>
      <w:r w:rsidR="00103104" w:rsidRPr="00F75CB2">
        <w:rPr>
          <w:rFonts w:ascii="Calibri" w:hAnsi="Calibri" w:cs="Calibri"/>
          <w:b/>
          <w:bCs/>
          <w:sz w:val="24"/>
          <w:szCs w:val="24"/>
          <w:u w:val="single"/>
        </w:rPr>
        <w:t xml:space="preserve">– </w:t>
      </w:r>
      <w:r w:rsidR="00514E38" w:rsidRPr="00F75CB2">
        <w:rPr>
          <w:rFonts w:ascii="Calibri" w:hAnsi="Calibri" w:cs="Calibri"/>
          <w:b/>
          <w:bCs/>
          <w:sz w:val="24"/>
          <w:szCs w:val="24"/>
          <w:u w:val="single"/>
        </w:rPr>
        <w:t xml:space="preserve">Damascus </w:t>
      </w:r>
      <w:r w:rsidR="00874EFD" w:rsidRPr="00F75CB2">
        <w:rPr>
          <w:rFonts w:ascii="Calibri" w:hAnsi="Calibri" w:cs="Calibri"/>
          <w:b/>
          <w:bCs/>
          <w:sz w:val="24"/>
          <w:szCs w:val="24"/>
          <w:u w:val="single"/>
        </w:rPr>
        <w:t>(202</w:t>
      </w:r>
      <w:r w:rsidR="003552A1" w:rsidRPr="00F75CB2">
        <w:rPr>
          <w:rFonts w:ascii="Calibri" w:hAnsi="Calibri" w:cs="Calibri"/>
          <w:b/>
          <w:bCs/>
          <w:sz w:val="24"/>
          <w:szCs w:val="24"/>
          <w:u w:val="single"/>
        </w:rPr>
        <w:t>6</w:t>
      </w:r>
      <w:r w:rsidR="00874EFD" w:rsidRPr="00F75CB2">
        <w:rPr>
          <w:rFonts w:ascii="Calibri" w:hAnsi="Calibri" w:cs="Calibri"/>
          <w:b/>
          <w:bCs/>
          <w:sz w:val="24"/>
          <w:szCs w:val="24"/>
          <w:u w:val="single"/>
        </w:rPr>
        <w:t xml:space="preserve"> – Syria)</w:t>
      </w:r>
    </w:p>
    <w:p w14:paraId="60B8285F" w14:textId="77777777" w:rsidR="00874EFD" w:rsidRPr="00F75CB2" w:rsidRDefault="00874EFD" w:rsidP="00874EFD">
      <w:pPr>
        <w:pStyle w:val="Default"/>
        <w:ind w:left="1440"/>
        <w:rPr>
          <w:rFonts w:ascii="Calibri" w:hAnsi="Calibri" w:cs="Calibri"/>
        </w:rPr>
      </w:pPr>
    </w:p>
    <w:p w14:paraId="688AF79C" w14:textId="4F9A4CF1" w:rsidR="00863505" w:rsidRPr="00F75CB2" w:rsidRDefault="00F75CB2" w:rsidP="00863505">
      <w:pPr>
        <w:rPr>
          <w:rFonts w:ascii="Calibri" w:hAnsi="Calibri" w:cs="Calibri"/>
          <w:sz w:val="24"/>
          <w:szCs w:val="24"/>
          <w:shd w:val="clear" w:color="auto" w:fill="FFFFFF"/>
        </w:rPr>
      </w:pPr>
      <w:r w:rsidRPr="00F75CB2">
        <w:rPr>
          <w:rFonts w:ascii="Calibri" w:hAnsi="Calibri" w:cs="Calibri"/>
          <w:sz w:val="24"/>
          <w:szCs w:val="24"/>
          <w:shd w:val="clear" w:color="auto" w:fill="FFFFFF"/>
        </w:rPr>
        <w:t xml:space="preserve">Blumont is a global organization working with communities in transition as they recover from conflict, return from displacement, and move from a reliance on aid to a more resilient future. Our vision is a world where a community’s future is not determined by its circumstances, but by the aspirations of its people. Whether delivering lifesaving humanitarian assistance, building the infrastructure that stabilizes communities, or creating economic opportunities for individuals and businesses, Blumont teams are committed to making a positive difference in </w:t>
      </w:r>
      <w:proofErr w:type="gramStart"/>
      <w:r w:rsidRPr="00F75CB2">
        <w:rPr>
          <w:rFonts w:ascii="Calibri" w:hAnsi="Calibri" w:cs="Calibri"/>
          <w:sz w:val="24"/>
          <w:szCs w:val="24"/>
          <w:shd w:val="clear" w:color="auto" w:fill="FFFFFF"/>
        </w:rPr>
        <w:t>peoples’</w:t>
      </w:r>
      <w:proofErr w:type="gramEnd"/>
      <w:r w:rsidRPr="00F75CB2">
        <w:rPr>
          <w:rFonts w:ascii="Calibri" w:hAnsi="Calibri" w:cs="Calibri"/>
          <w:sz w:val="24"/>
          <w:szCs w:val="24"/>
          <w:shd w:val="clear" w:color="auto" w:fill="FFFFFF"/>
        </w:rPr>
        <w:t xml:space="preserve"> lives.</w:t>
      </w:r>
    </w:p>
    <w:p w14:paraId="60B13F67" w14:textId="77777777" w:rsidR="00F75CB2" w:rsidRPr="00F75CB2" w:rsidRDefault="00F75CB2" w:rsidP="00863505">
      <w:pPr>
        <w:rPr>
          <w:rFonts w:ascii="Calibri" w:hAnsi="Calibri" w:cs="Calibri"/>
          <w:b/>
          <w:bCs/>
          <w:color w:val="000000"/>
          <w:sz w:val="24"/>
          <w:szCs w:val="24"/>
        </w:rPr>
      </w:pPr>
    </w:p>
    <w:p w14:paraId="5D78C1FE" w14:textId="77777777" w:rsidR="00943202" w:rsidRPr="00F75CB2" w:rsidRDefault="00863505" w:rsidP="00943202">
      <w:pPr>
        <w:rPr>
          <w:rFonts w:ascii="Calibri" w:eastAsia="Calibri" w:hAnsi="Calibri" w:cs="Calibri"/>
          <w:color w:val="000000" w:themeColor="text1"/>
        </w:rPr>
      </w:pPr>
      <w:r w:rsidRPr="00F75CB2">
        <w:rPr>
          <w:rFonts w:ascii="Calibri" w:hAnsi="Calibri" w:cs="Calibri"/>
          <w:b/>
          <w:bCs/>
          <w:color w:val="000000" w:themeColor="text1"/>
          <w:sz w:val="24"/>
          <w:szCs w:val="24"/>
        </w:rPr>
        <w:t xml:space="preserve">POSITION SUMMARY: </w:t>
      </w:r>
      <w:r w:rsidR="00943202" w:rsidRPr="00F75CB2">
        <w:rPr>
          <w:rFonts w:ascii="Calibri" w:eastAsia="Calibri" w:hAnsi="Calibri" w:cs="Calibri"/>
          <w:color w:val="000000" w:themeColor="text1"/>
        </w:rPr>
        <w:t>The Supply Chain Coordinator will work on a program focusing on stabilizing communities through reintegration support, improved social cohesion, and strengthened essential services in Syria. The Supply Chain Coordinator will be responsible for ensuring that all Procurement and Logistics procedures and policies are in place and that the project staff is adhered to such to ensure transparency, compatibility, accountability integrity and value for money with efficient and effective in Damascus and support other fields within Syria.</w:t>
      </w:r>
    </w:p>
    <w:p w14:paraId="524FBCCC" w14:textId="7CB727DA" w:rsidR="00863505" w:rsidRPr="00F75CB2" w:rsidRDefault="00863505" w:rsidP="00943202">
      <w:pPr>
        <w:rPr>
          <w:rFonts w:ascii="Calibri" w:eastAsiaTheme="minorEastAsia" w:hAnsi="Calibri" w:cs="Calibri"/>
          <w:sz w:val="24"/>
          <w:szCs w:val="24"/>
        </w:rPr>
      </w:pPr>
    </w:p>
    <w:p w14:paraId="580AAF55" w14:textId="77777777" w:rsidR="00863505" w:rsidRPr="00F75CB2" w:rsidRDefault="00863505" w:rsidP="00863505">
      <w:pPr>
        <w:rPr>
          <w:rFonts w:ascii="Calibri" w:eastAsiaTheme="minorEastAsia" w:hAnsi="Calibri" w:cs="Calibri"/>
          <w:sz w:val="24"/>
          <w:szCs w:val="24"/>
        </w:rPr>
      </w:pPr>
      <w:r w:rsidRPr="00F75CB2">
        <w:rPr>
          <w:rFonts w:ascii="Calibri" w:eastAsiaTheme="minorEastAsia" w:hAnsi="Calibri" w:cs="Calibri"/>
          <w:sz w:val="24"/>
          <w:szCs w:val="24"/>
        </w:rPr>
        <w:t xml:space="preserve">This is a local role; no expat benefits will be provided.  </w:t>
      </w:r>
    </w:p>
    <w:p w14:paraId="5D946D16" w14:textId="22247D35" w:rsidR="001235E9" w:rsidRPr="00F75CB2" w:rsidRDefault="00863505" w:rsidP="00A67A08">
      <w:pPr>
        <w:rPr>
          <w:rFonts w:ascii="Calibri" w:eastAsiaTheme="minorEastAsia" w:hAnsi="Calibri" w:cs="Calibri"/>
          <w:rtl/>
        </w:rPr>
      </w:pPr>
      <w:r w:rsidRPr="00F75CB2">
        <w:rPr>
          <w:rFonts w:ascii="Calibri" w:eastAsiaTheme="minorEastAsia" w:hAnsi="Calibri" w:cs="Calibri"/>
          <w:sz w:val="24"/>
          <w:szCs w:val="24"/>
        </w:rPr>
        <w:t xml:space="preserve">Supervisory level: </w:t>
      </w:r>
      <w:r w:rsidR="003D45FE" w:rsidRPr="00F75CB2">
        <w:rPr>
          <w:rFonts w:ascii="Calibri" w:eastAsia="Calibri" w:hAnsi="Calibri" w:cs="Calibri"/>
        </w:rPr>
        <w:t>Country Representative</w:t>
      </w:r>
    </w:p>
    <w:p w14:paraId="3482C02B" w14:textId="77777777" w:rsidR="00A67A08" w:rsidRPr="00F75CB2" w:rsidRDefault="00A67A08" w:rsidP="00A67A08">
      <w:pPr>
        <w:rPr>
          <w:rFonts w:ascii="Calibri" w:hAnsi="Calibri" w:cs="Calibri"/>
          <w:i/>
          <w:iCs/>
          <w:sz w:val="24"/>
          <w:szCs w:val="24"/>
        </w:rPr>
      </w:pPr>
    </w:p>
    <w:p w14:paraId="7419A406" w14:textId="77777777" w:rsidR="00863505" w:rsidRPr="00F75CB2" w:rsidRDefault="00863505" w:rsidP="00863505">
      <w:pPr>
        <w:rPr>
          <w:rFonts w:ascii="Calibri" w:hAnsi="Calibri" w:cs="Calibri"/>
          <w:b/>
          <w:bCs/>
          <w:color w:val="000000"/>
          <w:sz w:val="24"/>
          <w:szCs w:val="24"/>
        </w:rPr>
      </w:pPr>
      <w:r w:rsidRPr="00F75CB2">
        <w:rPr>
          <w:rFonts w:ascii="Calibri" w:hAnsi="Calibri" w:cs="Calibri"/>
          <w:b/>
          <w:bCs/>
          <w:color w:val="000000" w:themeColor="text1"/>
          <w:sz w:val="24"/>
          <w:szCs w:val="24"/>
        </w:rPr>
        <w:t>KEY AREAS OF ACCOUNTABLITY</w:t>
      </w:r>
    </w:p>
    <w:p w14:paraId="0FA42796"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Ensure the logistics and procurement actions are compliant with policies and procedures by providing all the relevant information and required documentations etc. in Syria coordination with program staff, management and HQ- Contracts and Grants department.</w:t>
      </w:r>
    </w:p>
    <w:p w14:paraId="278F6AF4"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 xml:space="preserve">Apply </w:t>
      </w:r>
      <w:proofErr w:type="spellStart"/>
      <w:r w:rsidRPr="00F75CB2">
        <w:rPr>
          <w:rFonts w:ascii="Calibri" w:hAnsi="Calibri" w:cs="Calibri"/>
          <w:color w:val="000000" w:themeColor="text1"/>
        </w:rPr>
        <w:t>Blumont’s</w:t>
      </w:r>
      <w:proofErr w:type="spellEnd"/>
      <w:r w:rsidRPr="00F75CB2">
        <w:rPr>
          <w:rFonts w:ascii="Calibri" w:hAnsi="Calibri" w:cs="Calibri"/>
          <w:color w:val="000000" w:themeColor="text1"/>
        </w:rPr>
        <w:t xml:space="preserve"> anti-corruption/fraud policy to all logistics and procurement actions.</w:t>
      </w:r>
    </w:p>
    <w:p w14:paraId="4406D4BA"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Ensure proper supporting documentation and tracking procedures are applied to all procurements and logistics services in Micro Purchase, Simplified acquisition, and for tender acquisition need.</w:t>
      </w:r>
    </w:p>
    <w:p w14:paraId="551BC55A"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Supervise Supply chain staff to ensure compliance with Blumont procurement policies and procedures with the support of the management and HQ-OCG.</w:t>
      </w:r>
    </w:p>
    <w:p w14:paraId="256EE91C"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 xml:space="preserve">As part of </w:t>
      </w:r>
      <w:proofErr w:type="spellStart"/>
      <w:r w:rsidRPr="00F75CB2">
        <w:rPr>
          <w:rFonts w:ascii="Calibri" w:hAnsi="Calibri" w:cs="Calibri"/>
          <w:color w:val="000000" w:themeColor="text1"/>
        </w:rPr>
        <w:t>Blumont’s</w:t>
      </w:r>
      <w:proofErr w:type="spellEnd"/>
      <w:r w:rsidRPr="00F75CB2">
        <w:rPr>
          <w:rFonts w:ascii="Calibri" w:hAnsi="Calibri" w:cs="Calibri"/>
          <w:color w:val="000000" w:themeColor="text1"/>
        </w:rPr>
        <w:t xml:space="preserve"> dual mandate, the Supply Chain Coordinator will participate in emergency preparedness activities and be ready to respond in the event of an emergency. </w:t>
      </w:r>
    </w:p>
    <w:p w14:paraId="2AF1A1BA"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Liaison with governorate offices if required for Blumont purposes</w:t>
      </w:r>
    </w:p>
    <w:p w14:paraId="12D62C26"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 xml:space="preserve">Procurement Management: Ensures that the procurement and logistics policies and       procedures, under </w:t>
      </w:r>
      <w:proofErr w:type="spellStart"/>
      <w:r w:rsidRPr="00F75CB2">
        <w:rPr>
          <w:rFonts w:ascii="Calibri" w:hAnsi="Calibri" w:cs="Calibri"/>
          <w:color w:val="000000" w:themeColor="text1"/>
        </w:rPr>
        <w:t>Blumont’s</w:t>
      </w:r>
      <w:proofErr w:type="spellEnd"/>
      <w:r w:rsidRPr="00F75CB2">
        <w:rPr>
          <w:rFonts w:ascii="Calibri" w:hAnsi="Calibri" w:cs="Calibri"/>
          <w:color w:val="000000" w:themeColor="text1"/>
        </w:rPr>
        <w:t xml:space="preserve"> and donor’s guidelines, where applicable, are adhered to.</w:t>
      </w:r>
    </w:p>
    <w:p w14:paraId="3D685D89"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 xml:space="preserve">Reviews the required documents for bidding including the PR, Bills of Quantities, General and Special Conditions, Terms of Payment, Scope of Works, </w:t>
      </w:r>
      <w:proofErr w:type="spellStart"/>
      <w:r w:rsidRPr="00F75CB2">
        <w:rPr>
          <w:rFonts w:ascii="Calibri" w:hAnsi="Calibri" w:cs="Calibri"/>
          <w:color w:val="000000" w:themeColor="text1"/>
        </w:rPr>
        <w:t>etc</w:t>
      </w:r>
      <w:proofErr w:type="spellEnd"/>
      <w:r w:rsidRPr="00F75CB2">
        <w:rPr>
          <w:rFonts w:ascii="Calibri" w:hAnsi="Calibri" w:cs="Calibri"/>
          <w:color w:val="000000" w:themeColor="text1"/>
        </w:rPr>
        <w:t xml:space="preserve"> to ensure accuracy, completion and consistency of the procurement request package.</w:t>
      </w:r>
    </w:p>
    <w:p w14:paraId="67D91F4B"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Ensure confidentiality, integrity and Anti-Fraud policies and procedures are adhered to before, during and after procurement actions are completed.</w:t>
      </w:r>
    </w:p>
    <w:p w14:paraId="0F9267E0"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Accountable to provide quality weekly/ monthly/quarterly procurement reports to the Program Director.</w:t>
      </w:r>
    </w:p>
    <w:p w14:paraId="7EA7B7DD"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Ensure that the emergency response plans are in place and Logistics staff are trained accordingly.</w:t>
      </w:r>
    </w:p>
    <w:p w14:paraId="0345A209"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lastRenderedPageBreak/>
        <w:t>Asset Management: Make sure that the asset register is kept up to date with the support of IT and Admin department, and that assets are safely secured and recorded, all paper trials &amp; procedures are implemented in coordination with IT/inventory team.</w:t>
      </w:r>
    </w:p>
    <w:p w14:paraId="2165D36A"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Ensure that the fleet and subsequent movement plans, procedures &amp; policies are maintained in a safe and structured way.</w:t>
      </w:r>
    </w:p>
    <w:p w14:paraId="5A6C606D"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Warehouse Management: Ensure that warehouses procedure &amp; policy are fully implemented, are tidy and organized with items that are recorded on stock report as well as stock cards, bin cards in coordination with Logistics felid staff etc.</w:t>
      </w:r>
    </w:p>
    <w:p w14:paraId="0ABC1B0E"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Schedules work activities, trains warehouse employees, and makes sure that they perform their duties according to established standards.</w:t>
      </w:r>
    </w:p>
    <w:p w14:paraId="6D669950"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He/she plans the dispatch and transportation of merchandise, assists the dispatcher if there is any in tracking the movement of merchandise.</w:t>
      </w:r>
    </w:p>
    <w:p w14:paraId="141478DE"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Fleet &amp; Transport Management: Ensures that Fleet procedure &amp; policy are fully implemented, guaranty the fleet are good conditions, repairs are done, and transport tracker are in place, movement, driver management.</w:t>
      </w:r>
    </w:p>
    <w:p w14:paraId="706D9837"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Supports any other field offices if required.</w:t>
      </w:r>
    </w:p>
    <w:p w14:paraId="37755F55"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Perform any other related tasks as requested by the management.</w:t>
      </w:r>
    </w:p>
    <w:p w14:paraId="2CD70258"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proofErr w:type="spellStart"/>
      <w:r w:rsidRPr="00F75CB2">
        <w:rPr>
          <w:rFonts w:ascii="Calibri" w:hAnsi="Calibri" w:cs="Calibri"/>
          <w:color w:val="000000" w:themeColor="text1"/>
        </w:rPr>
        <w:t>He/She</w:t>
      </w:r>
      <w:proofErr w:type="spellEnd"/>
      <w:r w:rsidRPr="00F75CB2">
        <w:rPr>
          <w:rFonts w:ascii="Calibri" w:hAnsi="Calibri" w:cs="Calibri"/>
          <w:color w:val="000000" w:themeColor="text1"/>
        </w:rPr>
        <w:t xml:space="preserve"> advises the program about the most efficient and effective mode of transportation and packaging of the merchandise.</w:t>
      </w:r>
    </w:p>
    <w:p w14:paraId="4F81A1DD"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proofErr w:type="spellStart"/>
      <w:r w:rsidRPr="00F75CB2">
        <w:rPr>
          <w:rFonts w:ascii="Calibri" w:hAnsi="Calibri" w:cs="Calibri"/>
          <w:color w:val="000000" w:themeColor="text1"/>
        </w:rPr>
        <w:t>He/She</w:t>
      </w:r>
      <w:proofErr w:type="spellEnd"/>
      <w:r w:rsidRPr="00F75CB2">
        <w:rPr>
          <w:rFonts w:ascii="Calibri" w:hAnsi="Calibri" w:cs="Calibri"/>
          <w:color w:val="000000" w:themeColor="text1"/>
        </w:rPr>
        <w:t xml:space="preserve"> contributes to planning and eventually supervises the shipment and delivery of materials/equipment up to their destination.</w:t>
      </w:r>
    </w:p>
    <w:p w14:paraId="3B2B8875"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Build the capacity of Supply Chain and project staff in their understanding of quality logistics, Procurement and adherence to procedures under management supervision.</w:t>
      </w:r>
    </w:p>
    <w:p w14:paraId="101EBCEF"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Ensure that the team is motivated, encouraged to suggest new ideas, and is performing well.</w:t>
      </w:r>
    </w:p>
    <w:p w14:paraId="0642DACB"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holds self-accountable for making decisions, managing resources efficiently, achieving and role modelling Blumont values holds the team and partners accountable to deliver on their responsibilities - giving them the freedom to deliver in the best way they see fit, providing the necessary development to improve performance and applying appropriate consequences when results are not achieved.</w:t>
      </w:r>
    </w:p>
    <w:p w14:paraId="4DD0598A"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sets ambitious and challenging goals for the Supply Chain team, takes responsibility for their own personal development, and encourages them to do the same. widely shares personal vision for Blumont, engages and motivates others future orientated, thinks strategically and on a global scale.</w:t>
      </w:r>
    </w:p>
    <w:p w14:paraId="4D07DB06"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builds and maintains effective relationships, with the Field team, other colleagues, and external partners.</w:t>
      </w:r>
    </w:p>
    <w:p w14:paraId="416A517E"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develops and encourages new and innovative solutions</w:t>
      </w:r>
    </w:p>
    <w:p w14:paraId="26C52039" w14:textId="77777777" w:rsidR="0002030B" w:rsidRPr="00F75CB2" w:rsidRDefault="0002030B" w:rsidP="0002030B">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willing to take disciplined risks.</w:t>
      </w:r>
    </w:p>
    <w:p w14:paraId="1C96A4E8" w14:textId="77777777" w:rsidR="00294F99" w:rsidRPr="00F75CB2" w:rsidRDefault="00294F99" w:rsidP="00294F99">
      <w:pPr>
        <w:rPr>
          <w:rFonts w:ascii="Calibri" w:eastAsia="Calibri" w:hAnsi="Calibri" w:cs="Calibri"/>
          <w:color w:val="000000" w:themeColor="text1"/>
        </w:rPr>
      </w:pPr>
    </w:p>
    <w:p w14:paraId="016042FF" w14:textId="77777777" w:rsidR="008155C6" w:rsidRPr="00F75CB2" w:rsidRDefault="008155C6" w:rsidP="008155C6">
      <w:pPr>
        <w:rPr>
          <w:rFonts w:ascii="Calibri" w:eastAsiaTheme="minorEastAsia" w:hAnsi="Calibri" w:cs="Calibri"/>
          <w:b/>
          <w:bCs/>
          <w:color w:val="000000" w:themeColor="text1"/>
          <w:sz w:val="24"/>
          <w:szCs w:val="24"/>
        </w:rPr>
      </w:pPr>
    </w:p>
    <w:p w14:paraId="16574237" w14:textId="77777777" w:rsidR="00863505" w:rsidRPr="00F75CB2" w:rsidRDefault="00863505" w:rsidP="00863505">
      <w:pPr>
        <w:rPr>
          <w:rFonts w:ascii="Calibri" w:hAnsi="Calibri" w:cs="Calibri"/>
          <w:b/>
          <w:bCs/>
          <w:color w:val="000000"/>
          <w:sz w:val="24"/>
          <w:szCs w:val="24"/>
        </w:rPr>
      </w:pPr>
      <w:r w:rsidRPr="00F75CB2">
        <w:rPr>
          <w:rFonts w:ascii="Calibri" w:hAnsi="Calibri" w:cs="Calibri"/>
          <w:b/>
          <w:bCs/>
          <w:color w:val="000000" w:themeColor="text1"/>
          <w:sz w:val="24"/>
          <w:szCs w:val="24"/>
        </w:rPr>
        <w:t xml:space="preserve">Travel Requirements: </w:t>
      </w:r>
    </w:p>
    <w:p w14:paraId="340ADAB0" w14:textId="77777777" w:rsidR="00323230" w:rsidRPr="00F75CB2" w:rsidRDefault="00323230" w:rsidP="00323230">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Damascus-based position, with travel to field programming</w:t>
      </w:r>
    </w:p>
    <w:p w14:paraId="3D22F652" w14:textId="77777777" w:rsidR="008D2550" w:rsidRPr="00F75CB2" w:rsidRDefault="008D2550" w:rsidP="00A27133">
      <w:pPr>
        <w:pStyle w:val="ListParagraph"/>
        <w:spacing w:beforeAutospacing="1" w:afterAutospacing="1"/>
        <w:rPr>
          <w:rFonts w:ascii="Calibri" w:hAnsi="Calibri" w:cs="Calibri"/>
          <w:b/>
          <w:bCs/>
          <w:color w:val="000000" w:themeColor="text1"/>
          <w:sz w:val="24"/>
          <w:szCs w:val="24"/>
        </w:rPr>
      </w:pPr>
    </w:p>
    <w:p w14:paraId="5142956B" w14:textId="66895230" w:rsidR="003F0174" w:rsidRPr="00F75CB2" w:rsidRDefault="003F0174" w:rsidP="008D6350">
      <w:pPr>
        <w:pStyle w:val="ListParagraph"/>
        <w:spacing w:beforeAutospacing="1" w:afterAutospacing="1"/>
        <w:ind w:left="0"/>
        <w:jc w:val="both"/>
        <w:rPr>
          <w:rFonts w:ascii="Calibri" w:hAnsi="Calibri" w:cs="Calibri"/>
          <w:b/>
          <w:bCs/>
          <w:color w:val="000000" w:themeColor="text1"/>
          <w:sz w:val="24"/>
          <w:szCs w:val="24"/>
        </w:rPr>
      </w:pPr>
      <w:r w:rsidRPr="00F75CB2">
        <w:rPr>
          <w:rFonts w:ascii="Calibri" w:hAnsi="Calibri" w:cs="Calibri"/>
          <w:b/>
          <w:bCs/>
          <w:color w:val="000000" w:themeColor="text1"/>
          <w:sz w:val="24"/>
          <w:szCs w:val="24"/>
        </w:rPr>
        <w:t>QUALIFICATIONS and SKILLS:</w:t>
      </w:r>
    </w:p>
    <w:p w14:paraId="3D5B355F" w14:textId="77777777" w:rsidR="004A59BC" w:rsidRPr="00F75CB2" w:rsidRDefault="004A59BC" w:rsidP="004A59BC">
      <w:pPr>
        <w:pStyle w:val="ListParagraph"/>
        <w:widowControl/>
        <w:numPr>
          <w:ilvl w:val="0"/>
          <w:numId w:val="7"/>
        </w:numPr>
        <w:autoSpaceDE/>
        <w:autoSpaceDN/>
        <w:spacing w:after="160"/>
        <w:rPr>
          <w:rFonts w:ascii="Calibri" w:hAnsi="Calibri" w:cs="Calibri"/>
          <w:color w:val="000000" w:themeColor="text1"/>
        </w:rPr>
      </w:pPr>
      <w:r w:rsidRPr="00F75CB2">
        <w:rPr>
          <w:rFonts w:ascii="Calibri" w:hAnsi="Calibri" w:cs="Calibri"/>
          <w:color w:val="000000" w:themeColor="text1"/>
        </w:rPr>
        <w:t xml:space="preserve">Bachelor's degree in related field. </w:t>
      </w:r>
    </w:p>
    <w:p w14:paraId="6F1B5EFE" w14:textId="77777777" w:rsidR="004A59BC" w:rsidRPr="00F75CB2" w:rsidRDefault="004A59BC" w:rsidP="004A59BC">
      <w:pPr>
        <w:pStyle w:val="ListParagraph"/>
        <w:widowControl/>
        <w:numPr>
          <w:ilvl w:val="0"/>
          <w:numId w:val="7"/>
        </w:numPr>
        <w:autoSpaceDE/>
        <w:autoSpaceDN/>
        <w:spacing w:after="160"/>
        <w:rPr>
          <w:rFonts w:ascii="Calibri" w:hAnsi="Calibri" w:cs="Calibri"/>
          <w:color w:val="000000" w:themeColor="text1"/>
        </w:rPr>
      </w:pPr>
      <w:r w:rsidRPr="00F75CB2">
        <w:rPr>
          <w:rFonts w:ascii="Calibri" w:hAnsi="Calibri" w:cs="Calibri"/>
          <w:color w:val="000000" w:themeColor="text1"/>
        </w:rPr>
        <w:t>Minimum 7 years of related experience.</w:t>
      </w:r>
    </w:p>
    <w:p w14:paraId="08182A91" w14:textId="77777777" w:rsidR="004A59BC" w:rsidRPr="00F75CB2" w:rsidRDefault="004A59BC" w:rsidP="004A59BC">
      <w:pPr>
        <w:pStyle w:val="ListParagraph"/>
        <w:widowControl/>
        <w:numPr>
          <w:ilvl w:val="0"/>
          <w:numId w:val="7"/>
        </w:numPr>
        <w:autoSpaceDE/>
        <w:autoSpaceDN/>
        <w:spacing w:after="160"/>
        <w:rPr>
          <w:rFonts w:ascii="Calibri" w:hAnsi="Calibri" w:cs="Calibri"/>
          <w:color w:val="000000" w:themeColor="text1"/>
        </w:rPr>
      </w:pPr>
      <w:r w:rsidRPr="00F75CB2">
        <w:rPr>
          <w:rFonts w:ascii="Calibri" w:hAnsi="Calibri" w:cs="Calibri"/>
          <w:color w:val="000000" w:themeColor="text1"/>
        </w:rPr>
        <w:t>Experience with Procurement, logistics, and contracts management.</w:t>
      </w:r>
    </w:p>
    <w:p w14:paraId="2225AC8F" w14:textId="77777777" w:rsidR="004A59BC" w:rsidRPr="00F75CB2" w:rsidRDefault="004A59BC" w:rsidP="004A59BC">
      <w:pPr>
        <w:pStyle w:val="ListParagraph"/>
        <w:widowControl/>
        <w:numPr>
          <w:ilvl w:val="0"/>
          <w:numId w:val="7"/>
        </w:numPr>
        <w:autoSpaceDE/>
        <w:autoSpaceDN/>
        <w:spacing w:after="160"/>
        <w:rPr>
          <w:rFonts w:ascii="Calibri" w:hAnsi="Calibri" w:cs="Calibri"/>
          <w:color w:val="000000" w:themeColor="text1"/>
        </w:rPr>
      </w:pPr>
      <w:r w:rsidRPr="00F75CB2">
        <w:rPr>
          <w:rFonts w:ascii="Calibri" w:hAnsi="Calibri" w:cs="Calibri"/>
          <w:color w:val="000000" w:themeColor="text1"/>
        </w:rPr>
        <w:lastRenderedPageBreak/>
        <w:t>Strong understanding of the procurement principles, donors’ rules and regulations, cost principles, and procurement practices and thresholds.</w:t>
      </w:r>
    </w:p>
    <w:p w14:paraId="1A59A00D" w14:textId="77777777" w:rsidR="004A59BC" w:rsidRPr="00F75CB2" w:rsidRDefault="004A59BC" w:rsidP="004A59BC">
      <w:pPr>
        <w:pStyle w:val="ListParagraph"/>
        <w:widowControl/>
        <w:numPr>
          <w:ilvl w:val="0"/>
          <w:numId w:val="7"/>
        </w:numPr>
        <w:autoSpaceDE/>
        <w:autoSpaceDN/>
        <w:spacing w:after="160"/>
        <w:rPr>
          <w:rFonts w:ascii="Calibri" w:hAnsi="Calibri" w:cs="Calibri"/>
          <w:color w:val="000000" w:themeColor="text1"/>
        </w:rPr>
      </w:pPr>
      <w:r w:rsidRPr="00F75CB2">
        <w:rPr>
          <w:rFonts w:ascii="Calibri" w:hAnsi="Calibri" w:cs="Calibri"/>
          <w:color w:val="000000" w:themeColor="text1"/>
        </w:rPr>
        <w:t>Logistics and fleet management experience.</w:t>
      </w:r>
    </w:p>
    <w:p w14:paraId="7B5DCBBD" w14:textId="77777777" w:rsidR="004A59BC" w:rsidRPr="00F75CB2" w:rsidRDefault="004A59BC" w:rsidP="004A59BC">
      <w:pPr>
        <w:pStyle w:val="ListParagraph"/>
        <w:widowControl/>
        <w:numPr>
          <w:ilvl w:val="0"/>
          <w:numId w:val="7"/>
        </w:numPr>
        <w:autoSpaceDE/>
        <w:autoSpaceDN/>
        <w:spacing w:after="160"/>
        <w:rPr>
          <w:rFonts w:ascii="Calibri" w:hAnsi="Calibri" w:cs="Calibri"/>
          <w:color w:val="000000" w:themeColor="text1"/>
        </w:rPr>
      </w:pPr>
      <w:r w:rsidRPr="00F75CB2">
        <w:rPr>
          <w:rFonts w:ascii="Calibri" w:hAnsi="Calibri" w:cs="Calibri"/>
          <w:color w:val="000000" w:themeColor="text1"/>
        </w:rPr>
        <w:t>Knowledge of operating procedures in high-risk environments.</w:t>
      </w:r>
    </w:p>
    <w:p w14:paraId="585E1AA1" w14:textId="77777777" w:rsidR="004A59BC" w:rsidRPr="00F75CB2" w:rsidRDefault="004A59BC" w:rsidP="004A59BC">
      <w:pPr>
        <w:pStyle w:val="ListParagraph"/>
        <w:widowControl/>
        <w:numPr>
          <w:ilvl w:val="0"/>
          <w:numId w:val="7"/>
        </w:numPr>
        <w:autoSpaceDE/>
        <w:autoSpaceDN/>
        <w:spacing w:after="160"/>
        <w:rPr>
          <w:rFonts w:ascii="Calibri" w:hAnsi="Calibri" w:cs="Calibri"/>
          <w:color w:val="000000" w:themeColor="text1"/>
        </w:rPr>
      </w:pPr>
      <w:r w:rsidRPr="00F75CB2">
        <w:rPr>
          <w:rFonts w:ascii="Calibri" w:hAnsi="Calibri" w:cs="Calibri"/>
          <w:color w:val="000000" w:themeColor="text1"/>
        </w:rPr>
        <w:t>Analytical skills.</w:t>
      </w:r>
    </w:p>
    <w:p w14:paraId="2D306DD4" w14:textId="77777777" w:rsidR="004A59BC" w:rsidRPr="00F75CB2" w:rsidRDefault="004A59BC" w:rsidP="004A59BC">
      <w:pPr>
        <w:pStyle w:val="ListParagraph"/>
        <w:widowControl/>
        <w:numPr>
          <w:ilvl w:val="0"/>
          <w:numId w:val="7"/>
        </w:numPr>
        <w:autoSpaceDE/>
        <w:autoSpaceDN/>
        <w:spacing w:after="160"/>
        <w:rPr>
          <w:rFonts w:ascii="Calibri" w:hAnsi="Calibri" w:cs="Calibri"/>
          <w:color w:val="000000" w:themeColor="text1"/>
        </w:rPr>
      </w:pPr>
      <w:r w:rsidRPr="00F75CB2">
        <w:rPr>
          <w:rFonts w:ascii="Calibri" w:hAnsi="Calibri" w:cs="Calibri"/>
          <w:color w:val="000000" w:themeColor="text1"/>
        </w:rPr>
        <w:t>Tracking and time management skills.</w:t>
      </w:r>
    </w:p>
    <w:p w14:paraId="35F2219A" w14:textId="77777777" w:rsidR="004A59BC" w:rsidRPr="00F75CB2" w:rsidRDefault="004A59BC" w:rsidP="004A59BC">
      <w:pPr>
        <w:pStyle w:val="ListParagraph"/>
        <w:widowControl/>
        <w:numPr>
          <w:ilvl w:val="0"/>
          <w:numId w:val="7"/>
        </w:numPr>
        <w:autoSpaceDE/>
        <w:autoSpaceDN/>
        <w:spacing w:after="160"/>
        <w:rPr>
          <w:rFonts w:ascii="Calibri" w:hAnsi="Calibri" w:cs="Calibri"/>
          <w:color w:val="000000" w:themeColor="text1"/>
        </w:rPr>
      </w:pPr>
      <w:r w:rsidRPr="00F75CB2">
        <w:rPr>
          <w:rFonts w:ascii="Calibri" w:hAnsi="Calibri" w:cs="Calibri"/>
          <w:color w:val="000000" w:themeColor="text1"/>
        </w:rPr>
        <w:t>Ability to develop SOPs, data base and tracking tools.</w:t>
      </w:r>
    </w:p>
    <w:p w14:paraId="24FFE4A4" w14:textId="77777777" w:rsidR="004A59BC" w:rsidRPr="00F75CB2" w:rsidRDefault="004A59BC" w:rsidP="004A59BC">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Excellent written and oral communication skills including interpersonal and collaborative skills using multiple languages: English and Arabic.</w:t>
      </w:r>
    </w:p>
    <w:p w14:paraId="07F33D4D" w14:textId="77777777" w:rsidR="004A59BC" w:rsidRPr="00F75CB2" w:rsidRDefault="004A59BC" w:rsidP="004A59BC">
      <w:pPr>
        <w:pStyle w:val="ListParagraph"/>
        <w:widowControl/>
        <w:numPr>
          <w:ilvl w:val="0"/>
          <w:numId w:val="7"/>
        </w:numPr>
        <w:autoSpaceDE/>
        <w:autoSpaceDN/>
        <w:jc w:val="both"/>
        <w:rPr>
          <w:rFonts w:ascii="Calibri" w:hAnsi="Calibri" w:cs="Calibri"/>
          <w:color w:val="000000" w:themeColor="text1"/>
        </w:rPr>
      </w:pPr>
      <w:r w:rsidRPr="00F75CB2">
        <w:rPr>
          <w:rFonts w:ascii="Calibri" w:hAnsi="Calibri" w:cs="Calibri"/>
          <w:color w:val="000000" w:themeColor="text1"/>
        </w:rPr>
        <w:t>Ability to multi-task and thrive in a fast-paced environment</w:t>
      </w:r>
    </w:p>
    <w:p w14:paraId="4255556D" w14:textId="77777777" w:rsidR="008D6350" w:rsidRPr="00F75CB2" w:rsidRDefault="008D6350" w:rsidP="00863505">
      <w:pPr>
        <w:rPr>
          <w:rFonts w:ascii="Calibri" w:eastAsia="Calibri" w:hAnsi="Calibri" w:cs="Calibri"/>
          <w:b/>
          <w:bCs/>
          <w:color w:val="000000" w:themeColor="text1"/>
          <w:sz w:val="24"/>
          <w:szCs w:val="24"/>
        </w:rPr>
      </w:pPr>
    </w:p>
    <w:p w14:paraId="5B04F837" w14:textId="449279BE" w:rsidR="00863505" w:rsidRPr="00F75CB2" w:rsidRDefault="00863505" w:rsidP="00863505">
      <w:pPr>
        <w:rPr>
          <w:rFonts w:ascii="Calibri" w:eastAsia="Calibri" w:hAnsi="Calibri" w:cs="Calibri"/>
          <w:sz w:val="24"/>
          <w:szCs w:val="24"/>
        </w:rPr>
      </w:pPr>
      <w:r w:rsidRPr="00F75CB2">
        <w:rPr>
          <w:rFonts w:ascii="Calibri" w:eastAsia="Calibri" w:hAnsi="Calibri" w:cs="Calibri"/>
          <w:b/>
          <w:bCs/>
          <w:color w:val="000000" w:themeColor="text1"/>
          <w:sz w:val="24"/>
          <w:szCs w:val="24"/>
        </w:rPr>
        <w:t>Please note:</w:t>
      </w:r>
      <w:r w:rsidRPr="00F75CB2">
        <w:rPr>
          <w:rFonts w:ascii="Calibri" w:eastAsia="Calibri" w:hAnsi="Calibri" w:cs="Calibri"/>
          <w:color w:val="000000" w:themeColor="text1"/>
          <w:sz w:val="24"/>
          <w:szCs w:val="24"/>
        </w:rPr>
        <w:t xml:space="preserve"> This role is contingent upon the execution of award. Hiring decisions and employment start dates are subject to funding availability.</w:t>
      </w:r>
    </w:p>
    <w:p w14:paraId="68B3312B" w14:textId="77777777" w:rsidR="00863505" w:rsidRPr="00F75CB2" w:rsidRDefault="00863505" w:rsidP="00863505">
      <w:pPr>
        <w:rPr>
          <w:rFonts w:ascii="Calibri" w:eastAsia="Calibri" w:hAnsi="Calibri" w:cs="Calibri"/>
          <w:color w:val="000000" w:themeColor="text1"/>
          <w:sz w:val="24"/>
          <w:szCs w:val="24"/>
        </w:rPr>
      </w:pPr>
    </w:p>
    <w:p w14:paraId="3D721AA2" w14:textId="77777777" w:rsidR="00863505" w:rsidRPr="00F75CB2" w:rsidRDefault="00863505" w:rsidP="00863505">
      <w:pPr>
        <w:ind w:rightChars="12" w:right="26"/>
        <w:rPr>
          <w:rFonts w:ascii="Calibri" w:hAnsi="Calibri" w:cs="Calibri"/>
          <w:b/>
          <w:bCs/>
          <w:color w:val="000000"/>
          <w:sz w:val="24"/>
          <w:szCs w:val="24"/>
        </w:rPr>
      </w:pPr>
      <w:r w:rsidRPr="00F75CB2">
        <w:rPr>
          <w:rFonts w:ascii="Calibri" w:hAnsi="Calibri" w:cs="Calibri"/>
          <w:b/>
          <w:bCs/>
          <w:color w:val="000000" w:themeColor="text1"/>
          <w:sz w:val="24"/>
          <w:szCs w:val="24"/>
        </w:rPr>
        <w:t>SUCCESS FACTORS:</w:t>
      </w:r>
    </w:p>
    <w:p w14:paraId="5D7494C9" w14:textId="77777777" w:rsidR="00863505" w:rsidRPr="00F75CB2" w:rsidRDefault="00863505" w:rsidP="00863505">
      <w:pPr>
        <w:ind w:rightChars="12" w:right="26"/>
        <w:rPr>
          <w:rFonts w:ascii="Calibri" w:hAnsi="Calibri" w:cs="Calibri"/>
          <w:sz w:val="24"/>
          <w:szCs w:val="24"/>
        </w:rPr>
      </w:pPr>
      <w:r w:rsidRPr="00F75CB2">
        <w:rPr>
          <w:rFonts w:ascii="Calibri" w:hAnsi="Calibri" w:cs="Calibri"/>
          <w:b/>
          <w:bCs/>
          <w:sz w:val="24"/>
          <w:szCs w:val="24"/>
        </w:rPr>
        <w:t>Project Management Skills:</w:t>
      </w:r>
      <w:r w:rsidRPr="00F75CB2">
        <w:rPr>
          <w:rFonts w:ascii="Calibri" w:hAnsi="Calibri" w:cs="Calibri"/>
          <w:sz w:val="24"/>
          <w:szCs w:val="24"/>
        </w:rPr>
        <w:t xml:space="preserve"> The ability to plan, monitor, and report on project progress, as well as manage budgets and timelines.</w:t>
      </w:r>
    </w:p>
    <w:p w14:paraId="5C7CDE5A" w14:textId="77777777" w:rsidR="00863505" w:rsidRPr="00F75CB2" w:rsidRDefault="00863505" w:rsidP="00863505">
      <w:pPr>
        <w:ind w:rightChars="12" w:right="26"/>
        <w:rPr>
          <w:rFonts w:ascii="Calibri" w:hAnsi="Calibri" w:cs="Calibri"/>
          <w:sz w:val="24"/>
          <w:szCs w:val="24"/>
        </w:rPr>
      </w:pPr>
      <w:r w:rsidRPr="00F75CB2">
        <w:rPr>
          <w:rFonts w:ascii="Calibri" w:hAnsi="Calibri" w:cs="Calibri"/>
          <w:b/>
          <w:bCs/>
          <w:sz w:val="24"/>
          <w:szCs w:val="24"/>
        </w:rPr>
        <w:t>Communication and Coordination:</w:t>
      </w:r>
      <w:r w:rsidRPr="00F75CB2">
        <w:rPr>
          <w:rFonts w:ascii="Calibri" w:hAnsi="Calibri" w:cs="Calibri"/>
          <w:sz w:val="24"/>
          <w:szCs w:val="24"/>
        </w:rPr>
        <w:t xml:space="preserve"> Effective communication and coordination with various stakeholders, including team members, implementing partners, contractors, and community members.</w:t>
      </w:r>
    </w:p>
    <w:p w14:paraId="3D6AFBC9" w14:textId="77777777" w:rsidR="00863505" w:rsidRPr="00F75CB2" w:rsidRDefault="00863505" w:rsidP="00863505">
      <w:pPr>
        <w:ind w:rightChars="12" w:right="26"/>
        <w:rPr>
          <w:rFonts w:ascii="Calibri" w:hAnsi="Calibri" w:cs="Calibri"/>
          <w:sz w:val="24"/>
          <w:szCs w:val="24"/>
        </w:rPr>
      </w:pPr>
      <w:r w:rsidRPr="00F75CB2">
        <w:rPr>
          <w:rFonts w:ascii="Calibri" w:hAnsi="Calibri" w:cs="Calibri"/>
          <w:b/>
          <w:bCs/>
          <w:sz w:val="24"/>
          <w:szCs w:val="24"/>
        </w:rPr>
        <w:t>Teamwork and Leadership:</w:t>
      </w:r>
      <w:r w:rsidRPr="00F75CB2">
        <w:rPr>
          <w:rFonts w:ascii="Calibri" w:hAnsi="Calibri" w:cs="Calibri"/>
          <w:sz w:val="24"/>
          <w:szCs w:val="24"/>
        </w:rPr>
        <w:t xml:space="preserve"> The ability to work collaboratively within a team, as well as leading and managing others, is necessary for achieving project goals.</w:t>
      </w:r>
    </w:p>
    <w:p w14:paraId="4C4A26BC" w14:textId="77777777" w:rsidR="00863505" w:rsidRPr="00F75CB2" w:rsidRDefault="00863505" w:rsidP="00863505">
      <w:pPr>
        <w:ind w:rightChars="12" w:right="26"/>
        <w:rPr>
          <w:rFonts w:ascii="Calibri" w:hAnsi="Calibri" w:cs="Calibri"/>
          <w:sz w:val="24"/>
          <w:szCs w:val="24"/>
        </w:rPr>
      </w:pPr>
      <w:r w:rsidRPr="00F75CB2">
        <w:rPr>
          <w:rFonts w:ascii="Calibri" w:hAnsi="Calibri" w:cs="Calibri"/>
          <w:b/>
          <w:bCs/>
          <w:sz w:val="24"/>
          <w:szCs w:val="24"/>
        </w:rPr>
        <w:t>Ethical Conduct:</w:t>
      </w:r>
      <w:r w:rsidRPr="00F75CB2">
        <w:rPr>
          <w:rFonts w:ascii="Calibri" w:hAnsi="Calibri" w:cs="Calibri"/>
          <w:sz w:val="24"/>
          <w:szCs w:val="24"/>
        </w:rPr>
        <w:t xml:space="preserve"> Adherence to humanitarian principles, codes of conduct, and ethical standards are essential for maintaining trust and integrity.</w:t>
      </w:r>
    </w:p>
    <w:p w14:paraId="6D8B626D" w14:textId="77777777" w:rsidR="00181E57" w:rsidRPr="00F75CB2" w:rsidRDefault="00181E57" w:rsidP="00181E57">
      <w:pPr>
        <w:rPr>
          <w:rFonts w:ascii="Calibri" w:hAnsi="Calibri" w:cs="Calibri"/>
          <w:sz w:val="24"/>
          <w:szCs w:val="24"/>
        </w:rPr>
      </w:pPr>
    </w:p>
    <w:p w14:paraId="174BD1D5" w14:textId="77777777" w:rsidR="00181E57" w:rsidRPr="00F75CB2" w:rsidRDefault="00181E57" w:rsidP="00181E57">
      <w:pPr>
        <w:rPr>
          <w:rFonts w:ascii="Calibri" w:hAnsi="Calibri" w:cs="Calibri"/>
          <w:b/>
          <w:bCs/>
          <w:sz w:val="24"/>
          <w:szCs w:val="24"/>
        </w:rPr>
      </w:pPr>
      <w:r w:rsidRPr="00F75CB2">
        <w:rPr>
          <w:rFonts w:ascii="Calibri" w:hAnsi="Calibri" w:cs="Calibri"/>
          <w:b/>
          <w:bCs/>
          <w:sz w:val="24"/>
          <w:szCs w:val="24"/>
        </w:rPr>
        <w:t>Commitment:</w:t>
      </w:r>
    </w:p>
    <w:p w14:paraId="253C9538" w14:textId="2EEBB532" w:rsidR="00874EFD" w:rsidRDefault="00F75CB2" w:rsidP="00874EFD">
      <w:pPr>
        <w:rPr>
          <w:rFonts w:ascii="Calibri" w:hAnsi="Calibri" w:cs="Calibri"/>
          <w:sz w:val="24"/>
          <w:szCs w:val="24"/>
        </w:rPr>
      </w:pPr>
      <w:r w:rsidRPr="00F75CB2">
        <w:rPr>
          <w:rFonts w:ascii="Calibri" w:hAnsi="Calibri" w:cs="Calibri"/>
          <w:sz w:val="24"/>
          <w:szCs w:val="24"/>
        </w:rPr>
        <w:t xml:space="preserve">Every Blumont team member is expected to carry out their duties in accordance with </w:t>
      </w:r>
      <w:proofErr w:type="spellStart"/>
      <w:r w:rsidRPr="00F75CB2">
        <w:rPr>
          <w:rFonts w:ascii="Calibri" w:hAnsi="Calibri" w:cs="Calibri"/>
          <w:sz w:val="24"/>
          <w:szCs w:val="24"/>
        </w:rPr>
        <w:t>Blumont’s</w:t>
      </w:r>
      <w:proofErr w:type="spellEnd"/>
      <w:r w:rsidRPr="00F75CB2">
        <w:rPr>
          <w:rFonts w:ascii="Calibri" w:hAnsi="Calibri" w:cs="Calibri"/>
          <w:sz w:val="24"/>
          <w:szCs w:val="24"/>
        </w:rPr>
        <w:t xml:space="preserve"> code of business ethics and conduct, core values, and all relevant policies, including anti-harassment, child protection, and Protection from Sexual Exploitation and Abuse policies.</w:t>
      </w:r>
    </w:p>
    <w:p w14:paraId="586D63FF" w14:textId="77777777" w:rsidR="00F75CB2" w:rsidRPr="00F75CB2" w:rsidRDefault="00F75CB2" w:rsidP="00874EFD">
      <w:pPr>
        <w:rPr>
          <w:rFonts w:ascii="Calibri" w:hAnsi="Calibri" w:cs="Calibri"/>
          <w:sz w:val="24"/>
          <w:szCs w:val="24"/>
        </w:rPr>
      </w:pPr>
    </w:p>
    <w:p w14:paraId="37409546" w14:textId="77777777" w:rsidR="00874EFD" w:rsidRPr="00F75CB2" w:rsidRDefault="00874EFD" w:rsidP="00874EFD">
      <w:pPr>
        <w:autoSpaceDE/>
        <w:autoSpaceDN/>
        <w:adjustRightInd w:val="0"/>
        <w:jc w:val="both"/>
        <w:textAlignment w:val="baseline"/>
        <w:rPr>
          <w:rFonts w:ascii="Calibri" w:hAnsi="Calibri" w:cs="Calibri"/>
          <w:sz w:val="24"/>
          <w:szCs w:val="24"/>
        </w:rPr>
      </w:pPr>
      <w:r w:rsidRPr="00F75CB2">
        <w:rPr>
          <w:rFonts w:ascii="Calibri" w:hAnsi="Calibri" w:cs="Calibri"/>
          <w:b/>
          <w:bCs/>
          <w:sz w:val="24"/>
          <w:szCs w:val="24"/>
        </w:rPr>
        <w:t xml:space="preserve">Other Considerations: </w:t>
      </w:r>
      <w:r w:rsidRPr="00F75CB2">
        <w:rPr>
          <w:rFonts w:ascii="Calibri" w:hAnsi="Calibri" w:cs="Calibri"/>
          <w:sz w:val="24"/>
          <w:szCs w:val="24"/>
        </w:rPr>
        <w:t xml:space="preserve"> </w:t>
      </w:r>
    </w:p>
    <w:p w14:paraId="43AB6E4E" w14:textId="77777777" w:rsidR="00874EFD" w:rsidRPr="00F75CB2" w:rsidRDefault="00874EFD" w:rsidP="00874EFD">
      <w:pPr>
        <w:autoSpaceDE/>
        <w:autoSpaceDN/>
        <w:adjustRightInd w:val="0"/>
        <w:jc w:val="both"/>
        <w:textAlignment w:val="baseline"/>
        <w:rPr>
          <w:rFonts w:ascii="Calibri" w:hAnsi="Calibri" w:cs="Calibri"/>
          <w:sz w:val="24"/>
          <w:szCs w:val="24"/>
        </w:rPr>
      </w:pPr>
      <w:r w:rsidRPr="00F75CB2">
        <w:rPr>
          <w:rFonts w:ascii="Calibri" w:hAnsi="Calibri" w:cs="Calibri"/>
          <w:sz w:val="24"/>
          <w:szCs w:val="24"/>
        </w:rPr>
        <w:t xml:space="preserve">• Candidates will be required to provide educational certification to </w:t>
      </w:r>
      <w:proofErr w:type="spellStart"/>
      <w:r w:rsidRPr="00F75CB2">
        <w:rPr>
          <w:rFonts w:ascii="Calibri" w:hAnsi="Calibri" w:cs="Calibri"/>
          <w:sz w:val="24"/>
          <w:szCs w:val="24"/>
        </w:rPr>
        <w:t>Blumont’s</w:t>
      </w:r>
      <w:proofErr w:type="spellEnd"/>
      <w:r w:rsidRPr="00F75CB2">
        <w:rPr>
          <w:rFonts w:ascii="Calibri" w:hAnsi="Calibri" w:cs="Calibri"/>
          <w:sz w:val="24"/>
          <w:szCs w:val="24"/>
        </w:rPr>
        <w:t xml:space="preserve"> satisfaction as a requirement for this role.</w:t>
      </w:r>
    </w:p>
    <w:p w14:paraId="22B371F1" w14:textId="77777777" w:rsidR="00874EFD" w:rsidRPr="00F75CB2" w:rsidRDefault="00874EFD" w:rsidP="00874EFD">
      <w:pPr>
        <w:autoSpaceDE/>
        <w:autoSpaceDN/>
        <w:adjustRightInd w:val="0"/>
        <w:jc w:val="both"/>
        <w:textAlignment w:val="baseline"/>
        <w:rPr>
          <w:rFonts w:ascii="Calibri" w:hAnsi="Calibri" w:cs="Calibri"/>
          <w:sz w:val="24"/>
          <w:szCs w:val="24"/>
        </w:rPr>
      </w:pPr>
      <w:r w:rsidRPr="00F75CB2">
        <w:rPr>
          <w:rFonts w:ascii="Calibri" w:hAnsi="Calibri" w:cs="Calibri"/>
          <w:sz w:val="24"/>
          <w:szCs w:val="24"/>
        </w:rPr>
        <w:t>• Candidates from the local area are encouraged to apply.</w:t>
      </w:r>
    </w:p>
    <w:p w14:paraId="5926E897" w14:textId="77777777" w:rsidR="00874EFD" w:rsidRPr="00F75CB2" w:rsidRDefault="00874EFD" w:rsidP="00874EFD">
      <w:pPr>
        <w:autoSpaceDE/>
        <w:autoSpaceDN/>
        <w:adjustRightInd w:val="0"/>
        <w:jc w:val="both"/>
        <w:textAlignment w:val="baseline"/>
        <w:rPr>
          <w:rFonts w:ascii="Calibri" w:hAnsi="Calibri" w:cs="Calibri"/>
          <w:sz w:val="24"/>
          <w:szCs w:val="24"/>
        </w:rPr>
      </w:pPr>
    </w:p>
    <w:p w14:paraId="44B5D1FB" w14:textId="77777777" w:rsidR="00874EFD" w:rsidRPr="00F75CB2" w:rsidRDefault="00874EFD" w:rsidP="00874EFD">
      <w:pPr>
        <w:widowControl/>
        <w:shd w:val="clear" w:color="auto" w:fill="FFFFFF"/>
        <w:autoSpaceDE/>
        <w:autoSpaceDN/>
        <w:jc w:val="both"/>
        <w:rPr>
          <w:rFonts w:ascii="Calibri" w:hAnsi="Calibri" w:cs="Calibri"/>
          <w:b/>
          <w:bCs/>
          <w:color w:val="4F4F4F"/>
          <w:sz w:val="24"/>
          <w:szCs w:val="24"/>
          <w:u w:val="single"/>
        </w:rPr>
      </w:pPr>
      <w:r w:rsidRPr="00F75CB2">
        <w:rPr>
          <w:rFonts w:ascii="Calibri" w:hAnsi="Calibri" w:cs="Calibri"/>
          <w:b/>
          <w:bCs/>
          <w:color w:val="4F4F4F"/>
          <w:sz w:val="24"/>
          <w:szCs w:val="24"/>
          <w:u w:val="single"/>
        </w:rPr>
        <w:t>How to Apply</w:t>
      </w:r>
    </w:p>
    <w:p w14:paraId="0E455DF5" w14:textId="49A9B3BF" w:rsidR="00874EFD" w:rsidRPr="00F75CB2" w:rsidRDefault="00874EFD" w:rsidP="00874EFD">
      <w:pPr>
        <w:widowControl/>
        <w:shd w:val="clear" w:color="auto" w:fill="FFFFFF"/>
        <w:autoSpaceDE/>
        <w:autoSpaceDN/>
        <w:rPr>
          <w:rFonts w:ascii="Calibri" w:hAnsi="Calibri" w:cs="Calibri"/>
          <w:color w:val="222221"/>
          <w:spacing w:val="-2"/>
          <w:sz w:val="24"/>
          <w:szCs w:val="24"/>
        </w:rPr>
      </w:pPr>
      <w:r w:rsidRPr="00F75CB2">
        <w:rPr>
          <w:rFonts w:ascii="Calibri" w:hAnsi="Calibri" w:cs="Calibri"/>
          <w:color w:val="222221"/>
          <w:spacing w:val="-2"/>
          <w:sz w:val="24"/>
          <w:szCs w:val="24"/>
        </w:rPr>
        <w:t xml:space="preserve">Interested candidates are requested to fill out and attach the most updated Resume to the link below before </w:t>
      </w:r>
      <w:r w:rsidR="0025604B" w:rsidRPr="00F75CB2">
        <w:rPr>
          <w:rFonts w:ascii="Calibri" w:hAnsi="Calibri" w:cs="Calibri"/>
          <w:color w:val="222221"/>
          <w:spacing w:val="-2"/>
          <w:sz w:val="24"/>
          <w:szCs w:val="24"/>
          <w:rtl/>
        </w:rPr>
        <w:t>10</w:t>
      </w:r>
      <w:r w:rsidRPr="00F75CB2">
        <w:rPr>
          <w:rFonts w:ascii="Calibri" w:hAnsi="Calibri" w:cs="Calibri"/>
          <w:color w:val="222221"/>
          <w:spacing w:val="-2"/>
          <w:sz w:val="24"/>
          <w:szCs w:val="24"/>
        </w:rPr>
        <w:t xml:space="preserve"> </w:t>
      </w:r>
      <w:r w:rsidR="0025604B" w:rsidRPr="00F75CB2">
        <w:rPr>
          <w:rFonts w:ascii="Calibri" w:hAnsi="Calibri" w:cs="Calibri"/>
          <w:color w:val="222221"/>
          <w:spacing w:val="-2"/>
          <w:sz w:val="24"/>
          <w:szCs w:val="24"/>
        </w:rPr>
        <w:t>May</w:t>
      </w:r>
      <w:r w:rsidRPr="00F75CB2">
        <w:rPr>
          <w:rFonts w:ascii="Calibri" w:hAnsi="Calibri" w:cs="Calibri"/>
          <w:color w:val="222221"/>
          <w:spacing w:val="-2"/>
          <w:sz w:val="24"/>
          <w:szCs w:val="24"/>
        </w:rPr>
        <w:t xml:space="preserve"> 202</w:t>
      </w:r>
      <w:r w:rsidR="006E7909" w:rsidRPr="00F75CB2">
        <w:rPr>
          <w:rFonts w:ascii="Calibri" w:hAnsi="Calibri" w:cs="Calibri"/>
          <w:color w:val="222221"/>
          <w:spacing w:val="-2"/>
          <w:sz w:val="24"/>
          <w:szCs w:val="24"/>
        </w:rPr>
        <w:t>6</w:t>
      </w:r>
      <w:r w:rsidRPr="00F75CB2">
        <w:rPr>
          <w:rFonts w:ascii="Calibri" w:hAnsi="Calibri" w:cs="Calibri"/>
          <w:color w:val="222221"/>
          <w:spacing w:val="-2"/>
          <w:sz w:val="24"/>
          <w:szCs w:val="24"/>
        </w:rPr>
        <w:t>:</w:t>
      </w:r>
    </w:p>
    <w:p w14:paraId="1F5B0272" w14:textId="548FC390" w:rsidR="00874EFD" w:rsidRPr="00F75CB2" w:rsidRDefault="00874EFD" w:rsidP="00B06FB7">
      <w:pPr>
        <w:widowControl/>
        <w:shd w:val="clear" w:color="auto" w:fill="FFFFFF"/>
        <w:autoSpaceDE/>
        <w:autoSpaceDN/>
        <w:jc w:val="both"/>
        <w:rPr>
          <w:rFonts w:ascii="Calibri" w:hAnsi="Calibri" w:cs="Calibri"/>
        </w:rPr>
      </w:pPr>
      <w:r w:rsidRPr="00F75CB2">
        <w:rPr>
          <w:rFonts w:ascii="Calibri" w:hAnsi="Calibri" w:cs="Calibri"/>
          <w:color w:val="222221"/>
          <w:spacing w:val="-2"/>
          <w:sz w:val="24"/>
          <w:szCs w:val="24"/>
        </w:rPr>
        <w:br/>
        <w:t>LINK:</w:t>
      </w:r>
      <w:r w:rsidR="00213AB6" w:rsidRPr="00F75CB2">
        <w:rPr>
          <w:rFonts w:ascii="Calibri" w:hAnsi="Calibri" w:cs="Calibri"/>
          <w:sz w:val="24"/>
          <w:szCs w:val="24"/>
        </w:rPr>
        <w:t xml:space="preserve"> </w:t>
      </w:r>
      <w:hyperlink r:id="rId12" w:history="1">
        <w:r w:rsidR="00B06FB7" w:rsidRPr="00F75CB2">
          <w:rPr>
            <w:rStyle w:val="Hyperlink"/>
            <w:rFonts w:ascii="Calibri" w:hAnsi="Calibri" w:cs="Calibri"/>
          </w:rPr>
          <w:t>https://ee-eu.kobotoolbox.org/single/o4Yzywmc</w:t>
        </w:r>
      </w:hyperlink>
      <w:r w:rsidR="00B06FB7" w:rsidRPr="00F75CB2">
        <w:rPr>
          <w:rFonts w:ascii="Calibri" w:hAnsi="Calibri" w:cs="Calibri"/>
        </w:rPr>
        <w:t xml:space="preserve"> </w:t>
      </w:r>
    </w:p>
    <w:p w14:paraId="508AF06B" w14:textId="77777777" w:rsidR="00B06FB7" w:rsidRPr="00F75CB2" w:rsidRDefault="00B06FB7" w:rsidP="00B06FB7">
      <w:pPr>
        <w:widowControl/>
        <w:shd w:val="clear" w:color="auto" w:fill="FFFFFF"/>
        <w:autoSpaceDE/>
        <w:autoSpaceDN/>
        <w:jc w:val="both"/>
        <w:rPr>
          <w:rFonts w:ascii="Calibri" w:hAnsi="Calibri" w:cs="Calibri"/>
          <w:color w:val="222221"/>
          <w:spacing w:val="-2"/>
          <w:sz w:val="24"/>
          <w:szCs w:val="24"/>
        </w:rPr>
      </w:pPr>
    </w:p>
    <w:p w14:paraId="4DDF31D0" w14:textId="77777777" w:rsidR="00DD4030" w:rsidRDefault="00DD4030" w:rsidP="00874EFD">
      <w:pPr>
        <w:pStyle w:val="NormalWeb"/>
        <w:spacing w:before="0" w:beforeAutospacing="0" w:after="150" w:afterAutospacing="0"/>
        <w:jc w:val="both"/>
        <w:rPr>
          <w:rFonts w:ascii="Calibri" w:hAnsi="Calibri" w:cs="Calibri"/>
          <w:color w:val="222221"/>
          <w:spacing w:val="-2"/>
        </w:rPr>
      </w:pPr>
      <w:r w:rsidRPr="00DD4030">
        <w:rPr>
          <w:rFonts w:ascii="Calibri" w:hAnsi="Calibri" w:cs="Calibri"/>
          <w:color w:val="222221"/>
          <w:spacing w:val="-2"/>
        </w:rPr>
        <w:t xml:space="preserve">Blumont is an equal-opportunity employer. Due to the large volume of </w:t>
      </w:r>
      <w:proofErr w:type="gramStart"/>
      <w:r w:rsidRPr="00DD4030">
        <w:rPr>
          <w:rFonts w:ascii="Calibri" w:hAnsi="Calibri" w:cs="Calibri"/>
          <w:color w:val="222221"/>
          <w:spacing w:val="-2"/>
        </w:rPr>
        <w:t>applications,</w:t>
      </w:r>
      <w:proofErr w:type="gramEnd"/>
      <w:r w:rsidRPr="00DD4030">
        <w:rPr>
          <w:rFonts w:ascii="Calibri" w:hAnsi="Calibri" w:cs="Calibri"/>
          <w:color w:val="222221"/>
          <w:spacing w:val="-2"/>
        </w:rPr>
        <w:t xml:space="preserve"> we receive, we are unable to respond to all applicants, therefore, only qualified shortlisted candidates will be contacted. </w:t>
      </w:r>
    </w:p>
    <w:p w14:paraId="2D153CB6" w14:textId="094241B3" w:rsidR="00874EFD" w:rsidRPr="00F75CB2" w:rsidRDefault="00874EFD" w:rsidP="00874EFD">
      <w:pPr>
        <w:pStyle w:val="NormalWeb"/>
        <w:spacing w:before="0" w:beforeAutospacing="0" w:after="150" w:afterAutospacing="0"/>
        <w:jc w:val="both"/>
        <w:rPr>
          <w:rFonts w:ascii="Calibri" w:hAnsi="Calibri" w:cs="Calibri"/>
          <w:color w:val="222221"/>
          <w:spacing w:val="-2"/>
        </w:rPr>
      </w:pPr>
      <w:r w:rsidRPr="00F75CB2">
        <w:rPr>
          <w:rFonts w:ascii="Calibri" w:hAnsi="Calibri" w:cs="Calibri"/>
          <w:color w:val="222221"/>
          <w:spacing w:val="-2"/>
        </w:rPr>
        <w:lastRenderedPageBreak/>
        <w:t xml:space="preserve">Blumont will review the applications on rolling basis and may close the advertisement before the deadline if the ideal candidate </w:t>
      </w:r>
      <w:proofErr w:type="gramStart"/>
      <w:r w:rsidRPr="00F75CB2">
        <w:rPr>
          <w:rFonts w:ascii="Calibri" w:hAnsi="Calibri" w:cs="Calibri"/>
          <w:color w:val="222221"/>
          <w:spacing w:val="-2"/>
        </w:rPr>
        <w:t>was</w:t>
      </w:r>
      <w:proofErr w:type="gramEnd"/>
      <w:r w:rsidRPr="00F75CB2">
        <w:rPr>
          <w:rFonts w:ascii="Calibri" w:hAnsi="Calibri" w:cs="Calibri"/>
          <w:color w:val="222221"/>
          <w:spacing w:val="-2"/>
        </w:rPr>
        <w:t xml:space="preserve"> found. One or more similar/different positions maybe filled in this recruitment activity depending on the applicants’ qualifications.</w:t>
      </w:r>
    </w:p>
    <w:p w14:paraId="2317FCCE" w14:textId="10752640" w:rsidR="00F41E89" w:rsidRPr="00F75CB2" w:rsidRDefault="00874EFD" w:rsidP="0066584A">
      <w:pPr>
        <w:pStyle w:val="NormalWeb"/>
        <w:shd w:val="clear" w:color="auto" w:fill="FFFFFF"/>
        <w:spacing w:before="0" w:beforeAutospacing="0"/>
        <w:jc w:val="both"/>
        <w:rPr>
          <w:rFonts w:ascii="Calibri" w:hAnsi="Calibri" w:cs="Calibri"/>
          <w:color w:val="222221"/>
          <w:spacing w:val="-2"/>
        </w:rPr>
      </w:pPr>
      <w:proofErr w:type="spellStart"/>
      <w:r w:rsidRPr="00F75CB2">
        <w:rPr>
          <w:rFonts w:ascii="Calibri" w:hAnsi="Calibri" w:cs="Calibri"/>
          <w:color w:val="222221"/>
          <w:spacing w:val="-2"/>
        </w:rPr>
        <w:t>Blumont’s</w:t>
      </w:r>
      <w:proofErr w:type="spellEnd"/>
      <w:r w:rsidRPr="00F75CB2">
        <w:rPr>
          <w:rFonts w:ascii="Calibri" w:hAnsi="Calibri" w:cs="Calibri"/>
          <w:color w:val="222221"/>
          <w:spacing w:val="-2"/>
        </w:rPr>
        <w:t xml:space="preserve"> selection process will include rigorous background </w:t>
      </w:r>
      <w:proofErr w:type="gramStart"/>
      <w:r w:rsidRPr="00F75CB2">
        <w:rPr>
          <w:rFonts w:ascii="Calibri" w:hAnsi="Calibri" w:cs="Calibri"/>
          <w:color w:val="222221"/>
          <w:spacing w:val="-2"/>
        </w:rPr>
        <w:t>checks</w:t>
      </w:r>
      <w:proofErr w:type="gramEnd"/>
      <w:r w:rsidRPr="00F75CB2">
        <w:rPr>
          <w:rFonts w:ascii="Calibri" w:hAnsi="Calibri" w:cs="Calibri"/>
          <w:color w:val="222221"/>
          <w:spacing w:val="-2"/>
        </w:rPr>
        <w:t xml:space="preserve"> and all team members will be expected to carry out their duties in accordance with our core values, anti-harassment policy and PSEA policies</w:t>
      </w:r>
    </w:p>
    <w:sectPr w:rsidR="00F41E89" w:rsidRPr="00F75CB2">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E490B6" w14:textId="77777777" w:rsidR="00020DB3" w:rsidRDefault="00020DB3" w:rsidP="009B697E">
      <w:r>
        <w:separator/>
      </w:r>
    </w:p>
  </w:endnote>
  <w:endnote w:type="continuationSeparator" w:id="0">
    <w:p w14:paraId="13EAB549" w14:textId="77777777" w:rsidR="00020DB3" w:rsidRDefault="00020DB3" w:rsidP="009B69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020003" w14:textId="77777777" w:rsidR="00020DB3" w:rsidRDefault="00020DB3" w:rsidP="009B697E">
      <w:r>
        <w:separator/>
      </w:r>
    </w:p>
  </w:footnote>
  <w:footnote w:type="continuationSeparator" w:id="0">
    <w:p w14:paraId="5A1E5549" w14:textId="77777777" w:rsidR="00020DB3" w:rsidRDefault="00020DB3" w:rsidP="009B69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E29C1" w14:textId="5A3E0A3C" w:rsidR="009B697E" w:rsidRDefault="009B697E">
    <w:pPr>
      <w:pStyle w:val="Header"/>
    </w:pPr>
    <w:r w:rsidRPr="00B96320">
      <w:rPr>
        <w:noProof/>
        <w:sz w:val="24"/>
        <w:szCs w:val="24"/>
      </w:rPr>
      <w:drawing>
        <wp:anchor distT="0" distB="0" distL="114300" distR="114300" simplePos="0" relativeHeight="251658240" behindDoc="1" locked="0" layoutInCell="1" allowOverlap="1" wp14:anchorId="15F46C1F" wp14:editId="1BAB1A7B">
          <wp:simplePos x="0" y="0"/>
          <wp:positionH relativeFrom="column">
            <wp:posOffset>-310515</wp:posOffset>
          </wp:positionH>
          <wp:positionV relativeFrom="paragraph">
            <wp:posOffset>-346075</wp:posOffset>
          </wp:positionV>
          <wp:extent cx="1931670" cy="800100"/>
          <wp:effectExtent l="0" t="0" r="0" b="0"/>
          <wp:wrapTight wrapText="bothSides">
            <wp:wrapPolygon edited="0">
              <wp:start x="0" y="0"/>
              <wp:lineTo x="0" y="21086"/>
              <wp:lineTo x="21302" y="21086"/>
              <wp:lineTo x="21302" y="0"/>
              <wp:lineTo x="0" y="0"/>
            </wp:wrapPolygon>
          </wp:wrapTight>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31670" cy="8001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B06DD"/>
    <w:multiLevelType w:val="hybridMultilevel"/>
    <w:tmpl w:val="EEEC5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666D31"/>
    <w:multiLevelType w:val="hybridMultilevel"/>
    <w:tmpl w:val="D3ACEB26"/>
    <w:lvl w:ilvl="0" w:tplc="964C4E2A">
      <w:start w:val="1"/>
      <w:numFmt w:val="bullet"/>
      <w:lvlText w:val=""/>
      <w:lvlJc w:val="left"/>
      <w:pPr>
        <w:ind w:left="720" w:hanging="360"/>
      </w:pPr>
      <w:rPr>
        <w:rFonts w:ascii="Symbol" w:hAnsi="Symbol" w:hint="default"/>
      </w:rPr>
    </w:lvl>
    <w:lvl w:ilvl="1" w:tplc="F9CEE232">
      <w:start w:val="1"/>
      <w:numFmt w:val="bullet"/>
      <w:lvlText w:val="o"/>
      <w:lvlJc w:val="left"/>
      <w:pPr>
        <w:ind w:left="1440" w:hanging="360"/>
      </w:pPr>
      <w:rPr>
        <w:rFonts w:ascii="Courier New" w:hAnsi="Courier New" w:hint="default"/>
      </w:rPr>
    </w:lvl>
    <w:lvl w:ilvl="2" w:tplc="5B58CB04">
      <w:start w:val="1"/>
      <w:numFmt w:val="bullet"/>
      <w:lvlText w:val=""/>
      <w:lvlJc w:val="left"/>
      <w:pPr>
        <w:ind w:left="2160" w:hanging="360"/>
      </w:pPr>
      <w:rPr>
        <w:rFonts w:ascii="Wingdings" w:hAnsi="Wingdings" w:hint="default"/>
      </w:rPr>
    </w:lvl>
    <w:lvl w:ilvl="3" w:tplc="FA6E0B34">
      <w:start w:val="1"/>
      <w:numFmt w:val="bullet"/>
      <w:lvlText w:val=""/>
      <w:lvlJc w:val="left"/>
      <w:pPr>
        <w:ind w:left="2880" w:hanging="360"/>
      </w:pPr>
      <w:rPr>
        <w:rFonts w:ascii="Symbol" w:hAnsi="Symbol" w:hint="default"/>
      </w:rPr>
    </w:lvl>
    <w:lvl w:ilvl="4" w:tplc="4560E638">
      <w:start w:val="1"/>
      <w:numFmt w:val="bullet"/>
      <w:lvlText w:val="o"/>
      <w:lvlJc w:val="left"/>
      <w:pPr>
        <w:ind w:left="3600" w:hanging="360"/>
      </w:pPr>
      <w:rPr>
        <w:rFonts w:ascii="Courier New" w:hAnsi="Courier New" w:hint="default"/>
      </w:rPr>
    </w:lvl>
    <w:lvl w:ilvl="5" w:tplc="83FCB934">
      <w:start w:val="1"/>
      <w:numFmt w:val="bullet"/>
      <w:lvlText w:val=""/>
      <w:lvlJc w:val="left"/>
      <w:pPr>
        <w:ind w:left="4320" w:hanging="360"/>
      </w:pPr>
      <w:rPr>
        <w:rFonts w:ascii="Wingdings" w:hAnsi="Wingdings" w:hint="default"/>
      </w:rPr>
    </w:lvl>
    <w:lvl w:ilvl="6" w:tplc="A6465D3A">
      <w:start w:val="1"/>
      <w:numFmt w:val="bullet"/>
      <w:lvlText w:val=""/>
      <w:lvlJc w:val="left"/>
      <w:pPr>
        <w:ind w:left="5040" w:hanging="360"/>
      </w:pPr>
      <w:rPr>
        <w:rFonts w:ascii="Symbol" w:hAnsi="Symbol" w:hint="default"/>
      </w:rPr>
    </w:lvl>
    <w:lvl w:ilvl="7" w:tplc="F6C6B472">
      <w:start w:val="1"/>
      <w:numFmt w:val="bullet"/>
      <w:lvlText w:val="o"/>
      <w:lvlJc w:val="left"/>
      <w:pPr>
        <w:ind w:left="5760" w:hanging="360"/>
      </w:pPr>
      <w:rPr>
        <w:rFonts w:ascii="Courier New" w:hAnsi="Courier New" w:hint="default"/>
      </w:rPr>
    </w:lvl>
    <w:lvl w:ilvl="8" w:tplc="1332C692">
      <w:start w:val="1"/>
      <w:numFmt w:val="bullet"/>
      <w:lvlText w:val=""/>
      <w:lvlJc w:val="left"/>
      <w:pPr>
        <w:ind w:left="6480" w:hanging="360"/>
      </w:pPr>
      <w:rPr>
        <w:rFonts w:ascii="Wingdings" w:hAnsi="Wingdings" w:hint="default"/>
      </w:rPr>
    </w:lvl>
  </w:abstractNum>
  <w:abstractNum w:abstractNumId="2" w15:restartNumberingAfterBreak="0">
    <w:nsid w:val="095F2A56"/>
    <w:multiLevelType w:val="multilevel"/>
    <w:tmpl w:val="AF887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371166F"/>
    <w:multiLevelType w:val="multilevel"/>
    <w:tmpl w:val="A552C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883210"/>
    <w:multiLevelType w:val="hybridMultilevel"/>
    <w:tmpl w:val="432086DA"/>
    <w:lvl w:ilvl="0" w:tplc="E1760A8A">
      <w:start w:val="1"/>
      <w:numFmt w:val="bullet"/>
      <w:lvlText w:val=""/>
      <w:lvlJc w:val="left"/>
      <w:pPr>
        <w:ind w:left="720" w:hanging="360"/>
      </w:pPr>
      <w:rPr>
        <w:rFonts w:ascii="Symbol" w:hAnsi="Symbol" w:hint="default"/>
      </w:rPr>
    </w:lvl>
    <w:lvl w:ilvl="1" w:tplc="D07817B4">
      <w:start w:val="1"/>
      <w:numFmt w:val="bullet"/>
      <w:lvlText w:val="o"/>
      <w:lvlJc w:val="left"/>
      <w:pPr>
        <w:ind w:left="1440" w:hanging="360"/>
      </w:pPr>
      <w:rPr>
        <w:rFonts w:ascii="Courier New" w:hAnsi="Courier New" w:hint="default"/>
      </w:rPr>
    </w:lvl>
    <w:lvl w:ilvl="2" w:tplc="C59A2210">
      <w:start w:val="1"/>
      <w:numFmt w:val="bullet"/>
      <w:lvlText w:val=""/>
      <w:lvlJc w:val="left"/>
      <w:pPr>
        <w:ind w:left="2160" w:hanging="360"/>
      </w:pPr>
      <w:rPr>
        <w:rFonts w:ascii="Wingdings" w:hAnsi="Wingdings" w:hint="default"/>
      </w:rPr>
    </w:lvl>
    <w:lvl w:ilvl="3" w:tplc="136EC172">
      <w:start w:val="1"/>
      <w:numFmt w:val="bullet"/>
      <w:lvlText w:val=""/>
      <w:lvlJc w:val="left"/>
      <w:pPr>
        <w:ind w:left="2880" w:hanging="360"/>
      </w:pPr>
      <w:rPr>
        <w:rFonts w:ascii="Symbol" w:hAnsi="Symbol" w:hint="default"/>
      </w:rPr>
    </w:lvl>
    <w:lvl w:ilvl="4" w:tplc="AD1A4330">
      <w:start w:val="1"/>
      <w:numFmt w:val="bullet"/>
      <w:lvlText w:val="o"/>
      <w:lvlJc w:val="left"/>
      <w:pPr>
        <w:ind w:left="3600" w:hanging="360"/>
      </w:pPr>
      <w:rPr>
        <w:rFonts w:ascii="Courier New" w:hAnsi="Courier New" w:hint="default"/>
      </w:rPr>
    </w:lvl>
    <w:lvl w:ilvl="5" w:tplc="1176256C">
      <w:start w:val="1"/>
      <w:numFmt w:val="bullet"/>
      <w:lvlText w:val=""/>
      <w:lvlJc w:val="left"/>
      <w:pPr>
        <w:ind w:left="4320" w:hanging="360"/>
      </w:pPr>
      <w:rPr>
        <w:rFonts w:ascii="Wingdings" w:hAnsi="Wingdings" w:hint="default"/>
      </w:rPr>
    </w:lvl>
    <w:lvl w:ilvl="6" w:tplc="200E0A20">
      <w:start w:val="1"/>
      <w:numFmt w:val="bullet"/>
      <w:lvlText w:val=""/>
      <w:lvlJc w:val="left"/>
      <w:pPr>
        <w:ind w:left="5040" w:hanging="360"/>
      </w:pPr>
      <w:rPr>
        <w:rFonts w:ascii="Symbol" w:hAnsi="Symbol" w:hint="default"/>
      </w:rPr>
    </w:lvl>
    <w:lvl w:ilvl="7" w:tplc="DE6A0666">
      <w:start w:val="1"/>
      <w:numFmt w:val="bullet"/>
      <w:lvlText w:val="o"/>
      <w:lvlJc w:val="left"/>
      <w:pPr>
        <w:ind w:left="5760" w:hanging="360"/>
      </w:pPr>
      <w:rPr>
        <w:rFonts w:ascii="Courier New" w:hAnsi="Courier New" w:hint="default"/>
      </w:rPr>
    </w:lvl>
    <w:lvl w:ilvl="8" w:tplc="C5C833DC">
      <w:start w:val="1"/>
      <w:numFmt w:val="bullet"/>
      <w:lvlText w:val=""/>
      <w:lvlJc w:val="left"/>
      <w:pPr>
        <w:ind w:left="6480" w:hanging="360"/>
      </w:pPr>
      <w:rPr>
        <w:rFonts w:ascii="Wingdings" w:hAnsi="Wingdings" w:hint="default"/>
      </w:rPr>
    </w:lvl>
  </w:abstractNum>
  <w:abstractNum w:abstractNumId="5" w15:restartNumberingAfterBreak="0">
    <w:nsid w:val="161D0877"/>
    <w:multiLevelType w:val="multilevel"/>
    <w:tmpl w:val="C1347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750937"/>
    <w:multiLevelType w:val="multilevel"/>
    <w:tmpl w:val="60DE9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9906BA6"/>
    <w:multiLevelType w:val="hybridMultilevel"/>
    <w:tmpl w:val="5BEE41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BD2046"/>
    <w:multiLevelType w:val="multilevel"/>
    <w:tmpl w:val="AA1A2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655763"/>
    <w:multiLevelType w:val="multilevel"/>
    <w:tmpl w:val="85AA5A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8F32218"/>
    <w:multiLevelType w:val="multilevel"/>
    <w:tmpl w:val="594C1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954FB3B"/>
    <w:multiLevelType w:val="hybridMultilevel"/>
    <w:tmpl w:val="C7660CDE"/>
    <w:lvl w:ilvl="0" w:tplc="14E4D058">
      <w:start w:val="1"/>
      <w:numFmt w:val="bullet"/>
      <w:lvlText w:val=""/>
      <w:lvlJc w:val="left"/>
      <w:pPr>
        <w:ind w:left="720" w:hanging="360"/>
      </w:pPr>
      <w:rPr>
        <w:rFonts w:ascii="Symbol" w:hAnsi="Symbol" w:hint="default"/>
      </w:rPr>
    </w:lvl>
    <w:lvl w:ilvl="1" w:tplc="34F021FC">
      <w:start w:val="1"/>
      <w:numFmt w:val="bullet"/>
      <w:lvlText w:val="o"/>
      <w:lvlJc w:val="left"/>
      <w:pPr>
        <w:ind w:left="1440" w:hanging="360"/>
      </w:pPr>
      <w:rPr>
        <w:rFonts w:ascii="Courier New" w:hAnsi="Courier New" w:hint="default"/>
      </w:rPr>
    </w:lvl>
    <w:lvl w:ilvl="2" w:tplc="28BC4352">
      <w:start w:val="1"/>
      <w:numFmt w:val="bullet"/>
      <w:lvlText w:val=""/>
      <w:lvlJc w:val="left"/>
      <w:pPr>
        <w:ind w:left="2160" w:hanging="360"/>
      </w:pPr>
      <w:rPr>
        <w:rFonts w:ascii="Wingdings" w:hAnsi="Wingdings" w:hint="default"/>
      </w:rPr>
    </w:lvl>
    <w:lvl w:ilvl="3" w:tplc="FDBEFE8A">
      <w:start w:val="1"/>
      <w:numFmt w:val="bullet"/>
      <w:lvlText w:val=""/>
      <w:lvlJc w:val="left"/>
      <w:pPr>
        <w:ind w:left="2880" w:hanging="360"/>
      </w:pPr>
      <w:rPr>
        <w:rFonts w:ascii="Symbol" w:hAnsi="Symbol" w:hint="default"/>
      </w:rPr>
    </w:lvl>
    <w:lvl w:ilvl="4" w:tplc="BE9E2902">
      <w:start w:val="1"/>
      <w:numFmt w:val="bullet"/>
      <w:lvlText w:val="o"/>
      <w:lvlJc w:val="left"/>
      <w:pPr>
        <w:ind w:left="3600" w:hanging="360"/>
      </w:pPr>
      <w:rPr>
        <w:rFonts w:ascii="Courier New" w:hAnsi="Courier New" w:hint="default"/>
      </w:rPr>
    </w:lvl>
    <w:lvl w:ilvl="5" w:tplc="A972252E">
      <w:start w:val="1"/>
      <w:numFmt w:val="bullet"/>
      <w:lvlText w:val=""/>
      <w:lvlJc w:val="left"/>
      <w:pPr>
        <w:ind w:left="4320" w:hanging="360"/>
      </w:pPr>
      <w:rPr>
        <w:rFonts w:ascii="Wingdings" w:hAnsi="Wingdings" w:hint="default"/>
      </w:rPr>
    </w:lvl>
    <w:lvl w:ilvl="6" w:tplc="D6E4893E">
      <w:start w:val="1"/>
      <w:numFmt w:val="bullet"/>
      <w:lvlText w:val=""/>
      <w:lvlJc w:val="left"/>
      <w:pPr>
        <w:ind w:left="5040" w:hanging="360"/>
      </w:pPr>
      <w:rPr>
        <w:rFonts w:ascii="Symbol" w:hAnsi="Symbol" w:hint="default"/>
      </w:rPr>
    </w:lvl>
    <w:lvl w:ilvl="7" w:tplc="818EC7AC">
      <w:start w:val="1"/>
      <w:numFmt w:val="bullet"/>
      <w:lvlText w:val="o"/>
      <w:lvlJc w:val="left"/>
      <w:pPr>
        <w:ind w:left="5760" w:hanging="360"/>
      </w:pPr>
      <w:rPr>
        <w:rFonts w:ascii="Courier New" w:hAnsi="Courier New" w:hint="default"/>
      </w:rPr>
    </w:lvl>
    <w:lvl w:ilvl="8" w:tplc="98380EFE">
      <w:start w:val="1"/>
      <w:numFmt w:val="bullet"/>
      <w:lvlText w:val=""/>
      <w:lvlJc w:val="left"/>
      <w:pPr>
        <w:ind w:left="6480" w:hanging="360"/>
      </w:pPr>
      <w:rPr>
        <w:rFonts w:ascii="Wingdings" w:hAnsi="Wingdings" w:hint="default"/>
      </w:rPr>
    </w:lvl>
  </w:abstractNum>
  <w:abstractNum w:abstractNumId="12" w15:restartNumberingAfterBreak="0">
    <w:nsid w:val="29DF3067"/>
    <w:multiLevelType w:val="hybridMultilevel"/>
    <w:tmpl w:val="11347CC0"/>
    <w:lvl w:ilvl="0" w:tplc="47C0F066">
      <w:start w:val="1"/>
      <w:numFmt w:val="bullet"/>
      <w:lvlText w:val=""/>
      <w:lvlJc w:val="left"/>
      <w:pPr>
        <w:ind w:left="524" w:hanging="360"/>
      </w:pPr>
      <w:rPr>
        <w:rFonts w:ascii="Symbol" w:hAnsi="Symbol" w:hint="default"/>
      </w:rPr>
    </w:lvl>
    <w:lvl w:ilvl="1" w:tplc="FCD2CBF6">
      <w:start w:val="1"/>
      <w:numFmt w:val="bullet"/>
      <w:lvlText w:val="o"/>
      <w:lvlJc w:val="left"/>
      <w:pPr>
        <w:ind w:left="1244" w:hanging="360"/>
      </w:pPr>
      <w:rPr>
        <w:rFonts w:ascii="Courier New" w:hAnsi="Courier New" w:hint="default"/>
      </w:rPr>
    </w:lvl>
    <w:lvl w:ilvl="2" w:tplc="2FFC35FA">
      <w:start w:val="1"/>
      <w:numFmt w:val="bullet"/>
      <w:lvlText w:val=""/>
      <w:lvlJc w:val="left"/>
      <w:pPr>
        <w:ind w:left="1964" w:hanging="360"/>
      </w:pPr>
      <w:rPr>
        <w:rFonts w:ascii="Wingdings" w:hAnsi="Wingdings" w:hint="default"/>
      </w:rPr>
    </w:lvl>
    <w:lvl w:ilvl="3" w:tplc="15C0DC42">
      <w:start w:val="1"/>
      <w:numFmt w:val="bullet"/>
      <w:lvlText w:val=""/>
      <w:lvlJc w:val="left"/>
      <w:pPr>
        <w:ind w:left="2684" w:hanging="360"/>
      </w:pPr>
      <w:rPr>
        <w:rFonts w:ascii="Symbol" w:hAnsi="Symbol" w:hint="default"/>
      </w:rPr>
    </w:lvl>
    <w:lvl w:ilvl="4" w:tplc="911C499C">
      <w:start w:val="1"/>
      <w:numFmt w:val="bullet"/>
      <w:lvlText w:val="o"/>
      <w:lvlJc w:val="left"/>
      <w:pPr>
        <w:ind w:left="3404" w:hanging="360"/>
      </w:pPr>
      <w:rPr>
        <w:rFonts w:ascii="Courier New" w:hAnsi="Courier New" w:hint="default"/>
      </w:rPr>
    </w:lvl>
    <w:lvl w:ilvl="5" w:tplc="71EE4C14">
      <w:start w:val="1"/>
      <w:numFmt w:val="bullet"/>
      <w:lvlText w:val=""/>
      <w:lvlJc w:val="left"/>
      <w:pPr>
        <w:ind w:left="4124" w:hanging="360"/>
      </w:pPr>
      <w:rPr>
        <w:rFonts w:ascii="Wingdings" w:hAnsi="Wingdings" w:hint="default"/>
      </w:rPr>
    </w:lvl>
    <w:lvl w:ilvl="6" w:tplc="1172B830">
      <w:start w:val="1"/>
      <w:numFmt w:val="bullet"/>
      <w:lvlText w:val=""/>
      <w:lvlJc w:val="left"/>
      <w:pPr>
        <w:ind w:left="4844" w:hanging="360"/>
      </w:pPr>
      <w:rPr>
        <w:rFonts w:ascii="Symbol" w:hAnsi="Symbol" w:hint="default"/>
      </w:rPr>
    </w:lvl>
    <w:lvl w:ilvl="7" w:tplc="87CC0332">
      <w:start w:val="1"/>
      <w:numFmt w:val="bullet"/>
      <w:lvlText w:val="o"/>
      <w:lvlJc w:val="left"/>
      <w:pPr>
        <w:ind w:left="5564" w:hanging="360"/>
      </w:pPr>
      <w:rPr>
        <w:rFonts w:ascii="Courier New" w:hAnsi="Courier New" w:hint="default"/>
      </w:rPr>
    </w:lvl>
    <w:lvl w:ilvl="8" w:tplc="12709804">
      <w:start w:val="1"/>
      <w:numFmt w:val="bullet"/>
      <w:lvlText w:val=""/>
      <w:lvlJc w:val="left"/>
      <w:pPr>
        <w:ind w:left="6284" w:hanging="360"/>
      </w:pPr>
      <w:rPr>
        <w:rFonts w:ascii="Wingdings" w:hAnsi="Wingdings" w:hint="default"/>
      </w:rPr>
    </w:lvl>
  </w:abstractNum>
  <w:abstractNum w:abstractNumId="13" w15:restartNumberingAfterBreak="0">
    <w:nsid w:val="2B8A0CDA"/>
    <w:multiLevelType w:val="hybridMultilevel"/>
    <w:tmpl w:val="6E60B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6AE2C88"/>
    <w:multiLevelType w:val="hybridMultilevel"/>
    <w:tmpl w:val="F9FE3CD4"/>
    <w:lvl w:ilvl="0" w:tplc="0C86E4DE">
      <w:start w:val="1"/>
      <w:numFmt w:val="bullet"/>
      <w:lvlText w:val=""/>
      <w:lvlJc w:val="left"/>
      <w:pPr>
        <w:ind w:left="720" w:hanging="360"/>
      </w:pPr>
      <w:rPr>
        <w:rFonts w:ascii="Symbol" w:hAnsi="Symbol" w:hint="default"/>
      </w:rPr>
    </w:lvl>
    <w:lvl w:ilvl="1" w:tplc="BFCED4BE">
      <w:start w:val="1"/>
      <w:numFmt w:val="bullet"/>
      <w:lvlText w:val="o"/>
      <w:lvlJc w:val="left"/>
      <w:pPr>
        <w:ind w:left="1440" w:hanging="360"/>
      </w:pPr>
      <w:rPr>
        <w:rFonts w:ascii="Courier New" w:hAnsi="Courier New" w:hint="default"/>
      </w:rPr>
    </w:lvl>
    <w:lvl w:ilvl="2" w:tplc="1E503444">
      <w:start w:val="1"/>
      <w:numFmt w:val="bullet"/>
      <w:lvlText w:val=""/>
      <w:lvlJc w:val="left"/>
      <w:pPr>
        <w:ind w:left="2160" w:hanging="360"/>
      </w:pPr>
      <w:rPr>
        <w:rFonts w:ascii="Wingdings" w:hAnsi="Wingdings" w:hint="default"/>
      </w:rPr>
    </w:lvl>
    <w:lvl w:ilvl="3" w:tplc="5BDEC360">
      <w:start w:val="1"/>
      <w:numFmt w:val="bullet"/>
      <w:lvlText w:val=""/>
      <w:lvlJc w:val="left"/>
      <w:pPr>
        <w:ind w:left="2880" w:hanging="360"/>
      </w:pPr>
      <w:rPr>
        <w:rFonts w:ascii="Symbol" w:hAnsi="Symbol" w:hint="default"/>
      </w:rPr>
    </w:lvl>
    <w:lvl w:ilvl="4" w:tplc="D8E6770E">
      <w:start w:val="1"/>
      <w:numFmt w:val="bullet"/>
      <w:lvlText w:val="o"/>
      <w:lvlJc w:val="left"/>
      <w:pPr>
        <w:ind w:left="3600" w:hanging="360"/>
      </w:pPr>
      <w:rPr>
        <w:rFonts w:ascii="Courier New" w:hAnsi="Courier New" w:hint="default"/>
      </w:rPr>
    </w:lvl>
    <w:lvl w:ilvl="5" w:tplc="D9F05C58">
      <w:start w:val="1"/>
      <w:numFmt w:val="bullet"/>
      <w:lvlText w:val=""/>
      <w:lvlJc w:val="left"/>
      <w:pPr>
        <w:ind w:left="4320" w:hanging="360"/>
      </w:pPr>
      <w:rPr>
        <w:rFonts w:ascii="Wingdings" w:hAnsi="Wingdings" w:hint="default"/>
      </w:rPr>
    </w:lvl>
    <w:lvl w:ilvl="6" w:tplc="02281D54">
      <w:start w:val="1"/>
      <w:numFmt w:val="bullet"/>
      <w:lvlText w:val=""/>
      <w:lvlJc w:val="left"/>
      <w:pPr>
        <w:ind w:left="5040" w:hanging="360"/>
      </w:pPr>
      <w:rPr>
        <w:rFonts w:ascii="Symbol" w:hAnsi="Symbol" w:hint="default"/>
      </w:rPr>
    </w:lvl>
    <w:lvl w:ilvl="7" w:tplc="80AAA294">
      <w:start w:val="1"/>
      <w:numFmt w:val="bullet"/>
      <w:lvlText w:val="o"/>
      <w:lvlJc w:val="left"/>
      <w:pPr>
        <w:ind w:left="5760" w:hanging="360"/>
      </w:pPr>
      <w:rPr>
        <w:rFonts w:ascii="Courier New" w:hAnsi="Courier New" w:hint="default"/>
      </w:rPr>
    </w:lvl>
    <w:lvl w:ilvl="8" w:tplc="91B447D0">
      <w:start w:val="1"/>
      <w:numFmt w:val="bullet"/>
      <w:lvlText w:val=""/>
      <w:lvlJc w:val="left"/>
      <w:pPr>
        <w:ind w:left="6480" w:hanging="360"/>
      </w:pPr>
      <w:rPr>
        <w:rFonts w:ascii="Wingdings" w:hAnsi="Wingdings" w:hint="default"/>
      </w:rPr>
    </w:lvl>
  </w:abstractNum>
  <w:abstractNum w:abstractNumId="15" w15:restartNumberingAfterBreak="0">
    <w:nsid w:val="37CEC488"/>
    <w:multiLevelType w:val="hybridMultilevel"/>
    <w:tmpl w:val="B046DF02"/>
    <w:lvl w:ilvl="0" w:tplc="08F4EB04">
      <w:start w:val="1"/>
      <w:numFmt w:val="bullet"/>
      <w:lvlText w:val=""/>
      <w:lvlJc w:val="left"/>
      <w:pPr>
        <w:ind w:left="720" w:hanging="360"/>
      </w:pPr>
      <w:rPr>
        <w:rFonts w:ascii="Symbol" w:hAnsi="Symbol" w:hint="default"/>
      </w:rPr>
    </w:lvl>
    <w:lvl w:ilvl="1" w:tplc="9A180516">
      <w:start w:val="1"/>
      <w:numFmt w:val="bullet"/>
      <w:lvlText w:val="o"/>
      <w:lvlJc w:val="left"/>
      <w:pPr>
        <w:ind w:left="1440" w:hanging="360"/>
      </w:pPr>
      <w:rPr>
        <w:rFonts w:ascii="Courier New" w:hAnsi="Courier New" w:hint="default"/>
      </w:rPr>
    </w:lvl>
    <w:lvl w:ilvl="2" w:tplc="5CCED8F2">
      <w:start w:val="1"/>
      <w:numFmt w:val="bullet"/>
      <w:lvlText w:val=""/>
      <w:lvlJc w:val="left"/>
      <w:pPr>
        <w:ind w:left="2160" w:hanging="360"/>
      </w:pPr>
      <w:rPr>
        <w:rFonts w:ascii="Wingdings" w:hAnsi="Wingdings" w:hint="default"/>
      </w:rPr>
    </w:lvl>
    <w:lvl w:ilvl="3" w:tplc="5942D244">
      <w:start w:val="1"/>
      <w:numFmt w:val="bullet"/>
      <w:lvlText w:val=""/>
      <w:lvlJc w:val="left"/>
      <w:pPr>
        <w:ind w:left="2880" w:hanging="360"/>
      </w:pPr>
      <w:rPr>
        <w:rFonts w:ascii="Symbol" w:hAnsi="Symbol" w:hint="default"/>
      </w:rPr>
    </w:lvl>
    <w:lvl w:ilvl="4" w:tplc="F24AC8FA">
      <w:start w:val="1"/>
      <w:numFmt w:val="bullet"/>
      <w:lvlText w:val="o"/>
      <w:lvlJc w:val="left"/>
      <w:pPr>
        <w:ind w:left="3600" w:hanging="360"/>
      </w:pPr>
      <w:rPr>
        <w:rFonts w:ascii="Courier New" w:hAnsi="Courier New" w:hint="default"/>
      </w:rPr>
    </w:lvl>
    <w:lvl w:ilvl="5" w:tplc="D4545C6E">
      <w:start w:val="1"/>
      <w:numFmt w:val="bullet"/>
      <w:lvlText w:val=""/>
      <w:lvlJc w:val="left"/>
      <w:pPr>
        <w:ind w:left="4320" w:hanging="360"/>
      </w:pPr>
      <w:rPr>
        <w:rFonts w:ascii="Wingdings" w:hAnsi="Wingdings" w:hint="default"/>
      </w:rPr>
    </w:lvl>
    <w:lvl w:ilvl="6" w:tplc="790C4664">
      <w:start w:val="1"/>
      <w:numFmt w:val="bullet"/>
      <w:lvlText w:val=""/>
      <w:lvlJc w:val="left"/>
      <w:pPr>
        <w:ind w:left="5040" w:hanging="360"/>
      </w:pPr>
      <w:rPr>
        <w:rFonts w:ascii="Symbol" w:hAnsi="Symbol" w:hint="default"/>
      </w:rPr>
    </w:lvl>
    <w:lvl w:ilvl="7" w:tplc="E52662A6">
      <w:start w:val="1"/>
      <w:numFmt w:val="bullet"/>
      <w:lvlText w:val="o"/>
      <w:lvlJc w:val="left"/>
      <w:pPr>
        <w:ind w:left="5760" w:hanging="360"/>
      </w:pPr>
      <w:rPr>
        <w:rFonts w:ascii="Courier New" w:hAnsi="Courier New" w:hint="default"/>
      </w:rPr>
    </w:lvl>
    <w:lvl w:ilvl="8" w:tplc="F18AFF5E">
      <w:start w:val="1"/>
      <w:numFmt w:val="bullet"/>
      <w:lvlText w:val=""/>
      <w:lvlJc w:val="left"/>
      <w:pPr>
        <w:ind w:left="6480" w:hanging="360"/>
      </w:pPr>
      <w:rPr>
        <w:rFonts w:ascii="Wingdings" w:hAnsi="Wingdings" w:hint="default"/>
      </w:rPr>
    </w:lvl>
  </w:abstractNum>
  <w:abstractNum w:abstractNumId="16" w15:restartNumberingAfterBreak="0">
    <w:nsid w:val="46B30D76"/>
    <w:multiLevelType w:val="multilevel"/>
    <w:tmpl w:val="475C1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9E315A"/>
    <w:multiLevelType w:val="multilevel"/>
    <w:tmpl w:val="0FFCB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539BEF5"/>
    <w:multiLevelType w:val="hybridMultilevel"/>
    <w:tmpl w:val="AE8843AE"/>
    <w:lvl w:ilvl="0" w:tplc="BAE434E2">
      <w:start w:val="1"/>
      <w:numFmt w:val="bullet"/>
      <w:lvlText w:val=""/>
      <w:lvlJc w:val="left"/>
      <w:pPr>
        <w:ind w:left="720" w:hanging="360"/>
      </w:pPr>
      <w:rPr>
        <w:rFonts w:ascii="Symbol" w:hAnsi="Symbol" w:hint="default"/>
      </w:rPr>
    </w:lvl>
    <w:lvl w:ilvl="1" w:tplc="51D007C8">
      <w:start w:val="1"/>
      <w:numFmt w:val="bullet"/>
      <w:lvlText w:val="o"/>
      <w:lvlJc w:val="left"/>
      <w:pPr>
        <w:ind w:left="1440" w:hanging="360"/>
      </w:pPr>
      <w:rPr>
        <w:rFonts w:ascii="Courier New" w:hAnsi="Courier New" w:hint="default"/>
      </w:rPr>
    </w:lvl>
    <w:lvl w:ilvl="2" w:tplc="F61AD9B6">
      <w:start w:val="1"/>
      <w:numFmt w:val="bullet"/>
      <w:lvlText w:val=""/>
      <w:lvlJc w:val="left"/>
      <w:pPr>
        <w:ind w:left="2160" w:hanging="360"/>
      </w:pPr>
      <w:rPr>
        <w:rFonts w:ascii="Wingdings" w:hAnsi="Wingdings" w:hint="default"/>
      </w:rPr>
    </w:lvl>
    <w:lvl w:ilvl="3" w:tplc="B018F4B4">
      <w:start w:val="1"/>
      <w:numFmt w:val="bullet"/>
      <w:lvlText w:val=""/>
      <w:lvlJc w:val="left"/>
      <w:pPr>
        <w:ind w:left="2880" w:hanging="360"/>
      </w:pPr>
      <w:rPr>
        <w:rFonts w:ascii="Symbol" w:hAnsi="Symbol" w:hint="default"/>
      </w:rPr>
    </w:lvl>
    <w:lvl w:ilvl="4" w:tplc="665070C0">
      <w:start w:val="1"/>
      <w:numFmt w:val="bullet"/>
      <w:lvlText w:val="o"/>
      <w:lvlJc w:val="left"/>
      <w:pPr>
        <w:ind w:left="3600" w:hanging="360"/>
      </w:pPr>
      <w:rPr>
        <w:rFonts w:ascii="Courier New" w:hAnsi="Courier New" w:hint="default"/>
      </w:rPr>
    </w:lvl>
    <w:lvl w:ilvl="5" w:tplc="FB78E992">
      <w:start w:val="1"/>
      <w:numFmt w:val="bullet"/>
      <w:lvlText w:val=""/>
      <w:lvlJc w:val="left"/>
      <w:pPr>
        <w:ind w:left="4320" w:hanging="360"/>
      </w:pPr>
      <w:rPr>
        <w:rFonts w:ascii="Wingdings" w:hAnsi="Wingdings" w:hint="default"/>
      </w:rPr>
    </w:lvl>
    <w:lvl w:ilvl="6" w:tplc="3252BE58">
      <w:start w:val="1"/>
      <w:numFmt w:val="bullet"/>
      <w:lvlText w:val=""/>
      <w:lvlJc w:val="left"/>
      <w:pPr>
        <w:ind w:left="5040" w:hanging="360"/>
      </w:pPr>
      <w:rPr>
        <w:rFonts w:ascii="Symbol" w:hAnsi="Symbol" w:hint="default"/>
      </w:rPr>
    </w:lvl>
    <w:lvl w:ilvl="7" w:tplc="CDA269F8">
      <w:start w:val="1"/>
      <w:numFmt w:val="bullet"/>
      <w:lvlText w:val="o"/>
      <w:lvlJc w:val="left"/>
      <w:pPr>
        <w:ind w:left="5760" w:hanging="360"/>
      </w:pPr>
      <w:rPr>
        <w:rFonts w:ascii="Courier New" w:hAnsi="Courier New" w:hint="default"/>
      </w:rPr>
    </w:lvl>
    <w:lvl w:ilvl="8" w:tplc="DD4C3722">
      <w:start w:val="1"/>
      <w:numFmt w:val="bullet"/>
      <w:lvlText w:val=""/>
      <w:lvlJc w:val="left"/>
      <w:pPr>
        <w:ind w:left="6480" w:hanging="360"/>
      </w:pPr>
      <w:rPr>
        <w:rFonts w:ascii="Wingdings" w:hAnsi="Wingdings" w:hint="default"/>
      </w:rPr>
    </w:lvl>
  </w:abstractNum>
  <w:abstractNum w:abstractNumId="19" w15:restartNumberingAfterBreak="0">
    <w:nsid w:val="56B238DA"/>
    <w:multiLevelType w:val="hybridMultilevel"/>
    <w:tmpl w:val="8804A3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76F034F"/>
    <w:multiLevelType w:val="multilevel"/>
    <w:tmpl w:val="2B6AF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9D72D3"/>
    <w:multiLevelType w:val="hybridMultilevel"/>
    <w:tmpl w:val="8D964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047592D"/>
    <w:multiLevelType w:val="hybridMultilevel"/>
    <w:tmpl w:val="47C83DEE"/>
    <w:lvl w:ilvl="0" w:tplc="4D32FE4A">
      <w:start w:val="1"/>
      <w:numFmt w:val="bullet"/>
      <w:lvlText w:val=""/>
      <w:lvlJc w:val="left"/>
      <w:pPr>
        <w:ind w:left="720" w:hanging="360"/>
      </w:pPr>
      <w:rPr>
        <w:rFonts w:ascii="Symbol" w:hAnsi="Symbol" w:hint="default"/>
      </w:rPr>
    </w:lvl>
    <w:lvl w:ilvl="1" w:tplc="040A51CA">
      <w:start w:val="1"/>
      <w:numFmt w:val="bullet"/>
      <w:lvlText w:val="o"/>
      <w:lvlJc w:val="left"/>
      <w:pPr>
        <w:ind w:left="1440" w:hanging="360"/>
      </w:pPr>
      <w:rPr>
        <w:rFonts w:ascii="Courier New" w:hAnsi="Courier New" w:hint="default"/>
      </w:rPr>
    </w:lvl>
    <w:lvl w:ilvl="2" w:tplc="4532066A">
      <w:start w:val="1"/>
      <w:numFmt w:val="bullet"/>
      <w:lvlText w:val=""/>
      <w:lvlJc w:val="left"/>
      <w:pPr>
        <w:ind w:left="2160" w:hanging="360"/>
      </w:pPr>
      <w:rPr>
        <w:rFonts w:ascii="Wingdings" w:hAnsi="Wingdings" w:hint="default"/>
      </w:rPr>
    </w:lvl>
    <w:lvl w:ilvl="3" w:tplc="9176C9E4">
      <w:start w:val="1"/>
      <w:numFmt w:val="bullet"/>
      <w:lvlText w:val=""/>
      <w:lvlJc w:val="left"/>
      <w:pPr>
        <w:ind w:left="2880" w:hanging="360"/>
      </w:pPr>
      <w:rPr>
        <w:rFonts w:ascii="Symbol" w:hAnsi="Symbol" w:hint="default"/>
      </w:rPr>
    </w:lvl>
    <w:lvl w:ilvl="4" w:tplc="E0300CD0">
      <w:start w:val="1"/>
      <w:numFmt w:val="bullet"/>
      <w:lvlText w:val="o"/>
      <w:lvlJc w:val="left"/>
      <w:pPr>
        <w:ind w:left="3600" w:hanging="360"/>
      </w:pPr>
      <w:rPr>
        <w:rFonts w:ascii="Courier New" w:hAnsi="Courier New" w:hint="default"/>
      </w:rPr>
    </w:lvl>
    <w:lvl w:ilvl="5" w:tplc="D6E22A10">
      <w:start w:val="1"/>
      <w:numFmt w:val="bullet"/>
      <w:lvlText w:val=""/>
      <w:lvlJc w:val="left"/>
      <w:pPr>
        <w:ind w:left="4320" w:hanging="360"/>
      </w:pPr>
      <w:rPr>
        <w:rFonts w:ascii="Wingdings" w:hAnsi="Wingdings" w:hint="default"/>
      </w:rPr>
    </w:lvl>
    <w:lvl w:ilvl="6" w:tplc="341A3990">
      <w:start w:val="1"/>
      <w:numFmt w:val="bullet"/>
      <w:lvlText w:val=""/>
      <w:lvlJc w:val="left"/>
      <w:pPr>
        <w:ind w:left="5040" w:hanging="360"/>
      </w:pPr>
      <w:rPr>
        <w:rFonts w:ascii="Symbol" w:hAnsi="Symbol" w:hint="default"/>
      </w:rPr>
    </w:lvl>
    <w:lvl w:ilvl="7" w:tplc="AF8AE3B4">
      <w:start w:val="1"/>
      <w:numFmt w:val="bullet"/>
      <w:lvlText w:val="o"/>
      <w:lvlJc w:val="left"/>
      <w:pPr>
        <w:ind w:left="5760" w:hanging="360"/>
      </w:pPr>
      <w:rPr>
        <w:rFonts w:ascii="Courier New" w:hAnsi="Courier New" w:hint="default"/>
      </w:rPr>
    </w:lvl>
    <w:lvl w:ilvl="8" w:tplc="0994D248">
      <w:start w:val="1"/>
      <w:numFmt w:val="bullet"/>
      <w:lvlText w:val=""/>
      <w:lvlJc w:val="left"/>
      <w:pPr>
        <w:ind w:left="6480" w:hanging="360"/>
      </w:pPr>
      <w:rPr>
        <w:rFonts w:ascii="Wingdings" w:hAnsi="Wingdings" w:hint="default"/>
      </w:rPr>
    </w:lvl>
  </w:abstractNum>
  <w:abstractNum w:abstractNumId="23" w15:restartNumberingAfterBreak="0">
    <w:nsid w:val="607074D5"/>
    <w:multiLevelType w:val="hybridMultilevel"/>
    <w:tmpl w:val="CC509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A1F47A"/>
    <w:multiLevelType w:val="hybridMultilevel"/>
    <w:tmpl w:val="81F61AA2"/>
    <w:lvl w:ilvl="0" w:tplc="0C9AF2B0">
      <w:start w:val="1"/>
      <w:numFmt w:val="bullet"/>
      <w:lvlText w:val=""/>
      <w:lvlJc w:val="left"/>
      <w:pPr>
        <w:ind w:left="720" w:hanging="360"/>
      </w:pPr>
      <w:rPr>
        <w:rFonts w:ascii="Symbol" w:hAnsi="Symbol" w:hint="default"/>
      </w:rPr>
    </w:lvl>
    <w:lvl w:ilvl="1" w:tplc="FBA81D98">
      <w:start w:val="1"/>
      <w:numFmt w:val="bullet"/>
      <w:lvlText w:val="o"/>
      <w:lvlJc w:val="left"/>
      <w:pPr>
        <w:ind w:left="1440" w:hanging="360"/>
      </w:pPr>
      <w:rPr>
        <w:rFonts w:ascii="Courier New" w:hAnsi="Courier New" w:hint="default"/>
      </w:rPr>
    </w:lvl>
    <w:lvl w:ilvl="2" w:tplc="BA46A1BE">
      <w:start w:val="1"/>
      <w:numFmt w:val="bullet"/>
      <w:lvlText w:val=""/>
      <w:lvlJc w:val="left"/>
      <w:pPr>
        <w:ind w:left="2160" w:hanging="360"/>
      </w:pPr>
      <w:rPr>
        <w:rFonts w:ascii="Wingdings" w:hAnsi="Wingdings" w:hint="default"/>
      </w:rPr>
    </w:lvl>
    <w:lvl w:ilvl="3" w:tplc="5F7EF3D2">
      <w:start w:val="1"/>
      <w:numFmt w:val="bullet"/>
      <w:lvlText w:val=""/>
      <w:lvlJc w:val="left"/>
      <w:pPr>
        <w:ind w:left="2880" w:hanging="360"/>
      </w:pPr>
      <w:rPr>
        <w:rFonts w:ascii="Symbol" w:hAnsi="Symbol" w:hint="default"/>
      </w:rPr>
    </w:lvl>
    <w:lvl w:ilvl="4" w:tplc="8A6CE1C0">
      <w:start w:val="1"/>
      <w:numFmt w:val="bullet"/>
      <w:lvlText w:val="o"/>
      <w:lvlJc w:val="left"/>
      <w:pPr>
        <w:ind w:left="3600" w:hanging="360"/>
      </w:pPr>
      <w:rPr>
        <w:rFonts w:ascii="Courier New" w:hAnsi="Courier New" w:hint="default"/>
      </w:rPr>
    </w:lvl>
    <w:lvl w:ilvl="5" w:tplc="04FE03BC">
      <w:start w:val="1"/>
      <w:numFmt w:val="bullet"/>
      <w:lvlText w:val=""/>
      <w:lvlJc w:val="left"/>
      <w:pPr>
        <w:ind w:left="4320" w:hanging="360"/>
      </w:pPr>
      <w:rPr>
        <w:rFonts w:ascii="Wingdings" w:hAnsi="Wingdings" w:hint="default"/>
      </w:rPr>
    </w:lvl>
    <w:lvl w:ilvl="6" w:tplc="7C4CEEB4">
      <w:start w:val="1"/>
      <w:numFmt w:val="bullet"/>
      <w:lvlText w:val=""/>
      <w:lvlJc w:val="left"/>
      <w:pPr>
        <w:ind w:left="5040" w:hanging="360"/>
      </w:pPr>
      <w:rPr>
        <w:rFonts w:ascii="Symbol" w:hAnsi="Symbol" w:hint="default"/>
      </w:rPr>
    </w:lvl>
    <w:lvl w:ilvl="7" w:tplc="32C07E8C">
      <w:start w:val="1"/>
      <w:numFmt w:val="bullet"/>
      <w:lvlText w:val="o"/>
      <w:lvlJc w:val="left"/>
      <w:pPr>
        <w:ind w:left="5760" w:hanging="360"/>
      </w:pPr>
      <w:rPr>
        <w:rFonts w:ascii="Courier New" w:hAnsi="Courier New" w:hint="default"/>
      </w:rPr>
    </w:lvl>
    <w:lvl w:ilvl="8" w:tplc="28907A78">
      <w:start w:val="1"/>
      <w:numFmt w:val="bullet"/>
      <w:lvlText w:val=""/>
      <w:lvlJc w:val="left"/>
      <w:pPr>
        <w:ind w:left="6480" w:hanging="360"/>
      </w:pPr>
      <w:rPr>
        <w:rFonts w:ascii="Wingdings" w:hAnsi="Wingdings" w:hint="default"/>
      </w:rPr>
    </w:lvl>
  </w:abstractNum>
  <w:abstractNum w:abstractNumId="25" w15:restartNumberingAfterBreak="0">
    <w:nsid w:val="6D505FE6"/>
    <w:multiLevelType w:val="hybridMultilevel"/>
    <w:tmpl w:val="7784A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2931FD8"/>
    <w:multiLevelType w:val="hybridMultilevel"/>
    <w:tmpl w:val="C2283318"/>
    <w:lvl w:ilvl="0" w:tplc="B0B0F4BE">
      <w:start w:val="1"/>
      <w:numFmt w:val="bullet"/>
      <w:lvlText w:val="·"/>
      <w:lvlJc w:val="left"/>
      <w:pPr>
        <w:ind w:left="720" w:hanging="360"/>
      </w:pPr>
      <w:rPr>
        <w:rFonts w:ascii="Symbol" w:hAnsi="Symbol" w:hint="default"/>
      </w:rPr>
    </w:lvl>
    <w:lvl w:ilvl="1" w:tplc="B876FE86">
      <w:start w:val="1"/>
      <w:numFmt w:val="bullet"/>
      <w:lvlText w:val="o"/>
      <w:lvlJc w:val="left"/>
      <w:pPr>
        <w:ind w:left="1440" w:hanging="360"/>
      </w:pPr>
      <w:rPr>
        <w:rFonts w:ascii="Courier New" w:hAnsi="Courier New" w:hint="default"/>
      </w:rPr>
    </w:lvl>
    <w:lvl w:ilvl="2" w:tplc="F0EACD4C">
      <w:start w:val="1"/>
      <w:numFmt w:val="bullet"/>
      <w:lvlText w:val=""/>
      <w:lvlJc w:val="left"/>
      <w:pPr>
        <w:ind w:left="2160" w:hanging="360"/>
      </w:pPr>
      <w:rPr>
        <w:rFonts w:ascii="Wingdings" w:hAnsi="Wingdings" w:hint="default"/>
      </w:rPr>
    </w:lvl>
    <w:lvl w:ilvl="3" w:tplc="80327EAA">
      <w:start w:val="1"/>
      <w:numFmt w:val="bullet"/>
      <w:lvlText w:val=""/>
      <w:lvlJc w:val="left"/>
      <w:pPr>
        <w:ind w:left="2880" w:hanging="360"/>
      </w:pPr>
      <w:rPr>
        <w:rFonts w:ascii="Symbol" w:hAnsi="Symbol" w:hint="default"/>
      </w:rPr>
    </w:lvl>
    <w:lvl w:ilvl="4" w:tplc="DCB6F00E">
      <w:start w:val="1"/>
      <w:numFmt w:val="bullet"/>
      <w:lvlText w:val="o"/>
      <w:lvlJc w:val="left"/>
      <w:pPr>
        <w:ind w:left="3600" w:hanging="360"/>
      </w:pPr>
      <w:rPr>
        <w:rFonts w:ascii="Courier New" w:hAnsi="Courier New" w:hint="default"/>
      </w:rPr>
    </w:lvl>
    <w:lvl w:ilvl="5" w:tplc="D1F0A036">
      <w:start w:val="1"/>
      <w:numFmt w:val="bullet"/>
      <w:lvlText w:val=""/>
      <w:lvlJc w:val="left"/>
      <w:pPr>
        <w:ind w:left="4320" w:hanging="360"/>
      </w:pPr>
      <w:rPr>
        <w:rFonts w:ascii="Wingdings" w:hAnsi="Wingdings" w:hint="default"/>
      </w:rPr>
    </w:lvl>
    <w:lvl w:ilvl="6" w:tplc="AF8AF38A">
      <w:start w:val="1"/>
      <w:numFmt w:val="bullet"/>
      <w:lvlText w:val=""/>
      <w:lvlJc w:val="left"/>
      <w:pPr>
        <w:ind w:left="5040" w:hanging="360"/>
      </w:pPr>
      <w:rPr>
        <w:rFonts w:ascii="Symbol" w:hAnsi="Symbol" w:hint="default"/>
      </w:rPr>
    </w:lvl>
    <w:lvl w:ilvl="7" w:tplc="99026AD4">
      <w:start w:val="1"/>
      <w:numFmt w:val="bullet"/>
      <w:lvlText w:val="o"/>
      <w:lvlJc w:val="left"/>
      <w:pPr>
        <w:ind w:left="5760" w:hanging="360"/>
      </w:pPr>
      <w:rPr>
        <w:rFonts w:ascii="Courier New" w:hAnsi="Courier New" w:hint="default"/>
      </w:rPr>
    </w:lvl>
    <w:lvl w:ilvl="8" w:tplc="AFC834BE">
      <w:start w:val="1"/>
      <w:numFmt w:val="bullet"/>
      <w:lvlText w:val=""/>
      <w:lvlJc w:val="left"/>
      <w:pPr>
        <w:ind w:left="6480" w:hanging="360"/>
      </w:pPr>
      <w:rPr>
        <w:rFonts w:ascii="Wingdings" w:hAnsi="Wingdings" w:hint="default"/>
      </w:rPr>
    </w:lvl>
  </w:abstractNum>
  <w:abstractNum w:abstractNumId="27" w15:restartNumberingAfterBreak="0">
    <w:nsid w:val="7B316036"/>
    <w:multiLevelType w:val="multilevel"/>
    <w:tmpl w:val="9550B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C53DA2E"/>
    <w:multiLevelType w:val="hybridMultilevel"/>
    <w:tmpl w:val="9BD253E4"/>
    <w:lvl w:ilvl="0" w:tplc="DD34A7EA">
      <w:start w:val="1"/>
      <w:numFmt w:val="bullet"/>
      <w:lvlText w:val=""/>
      <w:lvlJc w:val="left"/>
      <w:pPr>
        <w:ind w:left="720" w:hanging="360"/>
      </w:pPr>
      <w:rPr>
        <w:rFonts w:ascii="Symbol" w:hAnsi="Symbol" w:hint="default"/>
      </w:rPr>
    </w:lvl>
    <w:lvl w:ilvl="1" w:tplc="6F9E9FE8">
      <w:start w:val="1"/>
      <w:numFmt w:val="bullet"/>
      <w:lvlText w:val="o"/>
      <w:lvlJc w:val="left"/>
      <w:pPr>
        <w:ind w:left="1440" w:hanging="360"/>
      </w:pPr>
      <w:rPr>
        <w:rFonts w:ascii="Courier New" w:hAnsi="Courier New" w:hint="default"/>
      </w:rPr>
    </w:lvl>
    <w:lvl w:ilvl="2" w:tplc="13D63B70">
      <w:start w:val="1"/>
      <w:numFmt w:val="bullet"/>
      <w:lvlText w:val=""/>
      <w:lvlJc w:val="left"/>
      <w:pPr>
        <w:ind w:left="2160" w:hanging="360"/>
      </w:pPr>
      <w:rPr>
        <w:rFonts w:ascii="Wingdings" w:hAnsi="Wingdings" w:hint="default"/>
      </w:rPr>
    </w:lvl>
    <w:lvl w:ilvl="3" w:tplc="CB04083E">
      <w:start w:val="1"/>
      <w:numFmt w:val="bullet"/>
      <w:lvlText w:val=""/>
      <w:lvlJc w:val="left"/>
      <w:pPr>
        <w:ind w:left="2880" w:hanging="360"/>
      </w:pPr>
      <w:rPr>
        <w:rFonts w:ascii="Symbol" w:hAnsi="Symbol" w:hint="default"/>
      </w:rPr>
    </w:lvl>
    <w:lvl w:ilvl="4" w:tplc="6E40EA56">
      <w:start w:val="1"/>
      <w:numFmt w:val="bullet"/>
      <w:lvlText w:val="o"/>
      <w:lvlJc w:val="left"/>
      <w:pPr>
        <w:ind w:left="3600" w:hanging="360"/>
      </w:pPr>
      <w:rPr>
        <w:rFonts w:ascii="Courier New" w:hAnsi="Courier New" w:hint="default"/>
      </w:rPr>
    </w:lvl>
    <w:lvl w:ilvl="5" w:tplc="7CB6B4C6">
      <w:start w:val="1"/>
      <w:numFmt w:val="bullet"/>
      <w:lvlText w:val=""/>
      <w:lvlJc w:val="left"/>
      <w:pPr>
        <w:ind w:left="4320" w:hanging="360"/>
      </w:pPr>
      <w:rPr>
        <w:rFonts w:ascii="Wingdings" w:hAnsi="Wingdings" w:hint="default"/>
      </w:rPr>
    </w:lvl>
    <w:lvl w:ilvl="6" w:tplc="BB7E5CBC">
      <w:start w:val="1"/>
      <w:numFmt w:val="bullet"/>
      <w:lvlText w:val=""/>
      <w:lvlJc w:val="left"/>
      <w:pPr>
        <w:ind w:left="5040" w:hanging="360"/>
      </w:pPr>
      <w:rPr>
        <w:rFonts w:ascii="Symbol" w:hAnsi="Symbol" w:hint="default"/>
      </w:rPr>
    </w:lvl>
    <w:lvl w:ilvl="7" w:tplc="F2345400">
      <w:start w:val="1"/>
      <w:numFmt w:val="bullet"/>
      <w:lvlText w:val="o"/>
      <w:lvlJc w:val="left"/>
      <w:pPr>
        <w:ind w:left="5760" w:hanging="360"/>
      </w:pPr>
      <w:rPr>
        <w:rFonts w:ascii="Courier New" w:hAnsi="Courier New" w:hint="default"/>
      </w:rPr>
    </w:lvl>
    <w:lvl w:ilvl="8" w:tplc="FE4C774C">
      <w:start w:val="1"/>
      <w:numFmt w:val="bullet"/>
      <w:lvlText w:val=""/>
      <w:lvlJc w:val="left"/>
      <w:pPr>
        <w:ind w:left="6480" w:hanging="360"/>
      </w:pPr>
      <w:rPr>
        <w:rFonts w:ascii="Wingdings" w:hAnsi="Wingdings" w:hint="default"/>
      </w:rPr>
    </w:lvl>
  </w:abstractNum>
  <w:num w:numId="1" w16cid:durableId="1461726809">
    <w:abstractNumId w:val="12"/>
  </w:num>
  <w:num w:numId="2" w16cid:durableId="153451318">
    <w:abstractNumId w:val="15"/>
  </w:num>
  <w:num w:numId="3" w16cid:durableId="1530683180">
    <w:abstractNumId w:val="24"/>
  </w:num>
  <w:num w:numId="4" w16cid:durableId="1794326709">
    <w:abstractNumId w:val="4"/>
  </w:num>
  <w:num w:numId="5" w16cid:durableId="774400195">
    <w:abstractNumId w:val="28"/>
  </w:num>
  <w:num w:numId="6" w16cid:durableId="884102607">
    <w:abstractNumId w:val="1"/>
  </w:num>
  <w:num w:numId="7" w16cid:durableId="1065372605">
    <w:abstractNumId w:val="14"/>
  </w:num>
  <w:num w:numId="8" w16cid:durableId="710493076">
    <w:abstractNumId w:val="22"/>
  </w:num>
  <w:num w:numId="9" w16cid:durableId="665060183">
    <w:abstractNumId w:val="23"/>
  </w:num>
  <w:num w:numId="10" w16cid:durableId="435759818">
    <w:abstractNumId w:val="27"/>
  </w:num>
  <w:num w:numId="11" w16cid:durableId="1000501199">
    <w:abstractNumId w:val="8"/>
  </w:num>
  <w:num w:numId="12" w16cid:durableId="398410084">
    <w:abstractNumId w:val="16"/>
  </w:num>
  <w:num w:numId="13" w16cid:durableId="1218709598">
    <w:abstractNumId w:val="17"/>
  </w:num>
  <w:num w:numId="14" w16cid:durableId="758139071">
    <w:abstractNumId w:val="0"/>
  </w:num>
  <w:num w:numId="15" w16cid:durableId="777336506">
    <w:abstractNumId w:val="13"/>
  </w:num>
  <w:num w:numId="16" w16cid:durableId="1492058779">
    <w:abstractNumId w:val="20"/>
  </w:num>
  <w:num w:numId="17" w16cid:durableId="1563446198">
    <w:abstractNumId w:val="6"/>
  </w:num>
  <w:num w:numId="18" w16cid:durableId="2083982766">
    <w:abstractNumId w:val="9"/>
  </w:num>
  <w:num w:numId="19" w16cid:durableId="1355577147">
    <w:abstractNumId w:val="25"/>
  </w:num>
  <w:num w:numId="20" w16cid:durableId="1254129266">
    <w:abstractNumId w:val="11"/>
  </w:num>
  <w:num w:numId="21" w16cid:durableId="1226381039">
    <w:abstractNumId w:val="7"/>
  </w:num>
  <w:num w:numId="22" w16cid:durableId="219291882">
    <w:abstractNumId w:val="19"/>
  </w:num>
  <w:num w:numId="23" w16cid:durableId="805508321">
    <w:abstractNumId w:val="18"/>
  </w:num>
  <w:num w:numId="24" w16cid:durableId="613366816">
    <w:abstractNumId w:val="5"/>
  </w:num>
  <w:num w:numId="25" w16cid:durableId="1400470832">
    <w:abstractNumId w:val="2"/>
  </w:num>
  <w:num w:numId="26" w16cid:durableId="2118910190">
    <w:abstractNumId w:val="10"/>
  </w:num>
  <w:num w:numId="27" w16cid:durableId="1616717124">
    <w:abstractNumId w:val="3"/>
  </w:num>
  <w:num w:numId="28" w16cid:durableId="1585146168">
    <w:abstractNumId w:val="21"/>
  </w:num>
  <w:num w:numId="29" w16cid:durableId="2081516817">
    <w:abstractNumId w:val="2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697E"/>
    <w:rsid w:val="00015E3B"/>
    <w:rsid w:val="0002030B"/>
    <w:rsid w:val="00020DB3"/>
    <w:rsid w:val="00032283"/>
    <w:rsid w:val="00040686"/>
    <w:rsid w:val="00047B51"/>
    <w:rsid w:val="000558F2"/>
    <w:rsid w:val="00081DB9"/>
    <w:rsid w:val="000B1141"/>
    <w:rsid w:val="000B2914"/>
    <w:rsid w:val="000B4142"/>
    <w:rsid w:val="000B4A56"/>
    <w:rsid w:val="000B6D2B"/>
    <w:rsid w:val="000C0FE9"/>
    <w:rsid w:val="000C5CF4"/>
    <w:rsid w:val="000D24E4"/>
    <w:rsid w:val="000D2F1C"/>
    <w:rsid w:val="000D7B64"/>
    <w:rsid w:val="000E5F72"/>
    <w:rsid w:val="000F35A8"/>
    <w:rsid w:val="00103104"/>
    <w:rsid w:val="001056F7"/>
    <w:rsid w:val="00113EA7"/>
    <w:rsid w:val="001234DF"/>
    <w:rsid w:val="001235E9"/>
    <w:rsid w:val="001336D9"/>
    <w:rsid w:val="00141261"/>
    <w:rsid w:val="00181E57"/>
    <w:rsid w:val="00184753"/>
    <w:rsid w:val="00192E69"/>
    <w:rsid w:val="0019366C"/>
    <w:rsid w:val="001A76CB"/>
    <w:rsid w:val="001C03AF"/>
    <w:rsid w:val="001D2C42"/>
    <w:rsid w:val="001E6DBC"/>
    <w:rsid w:val="001F0424"/>
    <w:rsid w:val="0020234E"/>
    <w:rsid w:val="0020288C"/>
    <w:rsid w:val="00213AB6"/>
    <w:rsid w:val="00226FA0"/>
    <w:rsid w:val="00234F41"/>
    <w:rsid w:val="00251A5D"/>
    <w:rsid w:val="00255DF7"/>
    <w:rsid w:val="0025604B"/>
    <w:rsid w:val="00274E77"/>
    <w:rsid w:val="00291E35"/>
    <w:rsid w:val="00294F99"/>
    <w:rsid w:val="002C1954"/>
    <w:rsid w:val="002C3295"/>
    <w:rsid w:val="002C44B7"/>
    <w:rsid w:val="002C6828"/>
    <w:rsid w:val="002D4DE2"/>
    <w:rsid w:val="002F5C17"/>
    <w:rsid w:val="00310FE5"/>
    <w:rsid w:val="00314FA7"/>
    <w:rsid w:val="003214C7"/>
    <w:rsid w:val="00323230"/>
    <w:rsid w:val="00324447"/>
    <w:rsid w:val="003360F6"/>
    <w:rsid w:val="00341D0C"/>
    <w:rsid w:val="00354BCF"/>
    <w:rsid w:val="003552A1"/>
    <w:rsid w:val="003669DB"/>
    <w:rsid w:val="00370E36"/>
    <w:rsid w:val="00385051"/>
    <w:rsid w:val="00396ABA"/>
    <w:rsid w:val="003A0B79"/>
    <w:rsid w:val="003A1CD4"/>
    <w:rsid w:val="003A75F4"/>
    <w:rsid w:val="003B3D48"/>
    <w:rsid w:val="003B53D0"/>
    <w:rsid w:val="003C09A6"/>
    <w:rsid w:val="003C5828"/>
    <w:rsid w:val="003D45FE"/>
    <w:rsid w:val="003E05C2"/>
    <w:rsid w:val="003E1555"/>
    <w:rsid w:val="003E3A6B"/>
    <w:rsid w:val="003E5FB9"/>
    <w:rsid w:val="003F0174"/>
    <w:rsid w:val="00405B53"/>
    <w:rsid w:val="00433C8F"/>
    <w:rsid w:val="004400CD"/>
    <w:rsid w:val="00440C95"/>
    <w:rsid w:val="004431CD"/>
    <w:rsid w:val="004444C3"/>
    <w:rsid w:val="004454F2"/>
    <w:rsid w:val="004561F2"/>
    <w:rsid w:val="00460E5D"/>
    <w:rsid w:val="004639E9"/>
    <w:rsid w:val="00471E54"/>
    <w:rsid w:val="004771E5"/>
    <w:rsid w:val="00482E85"/>
    <w:rsid w:val="004901F1"/>
    <w:rsid w:val="004A1230"/>
    <w:rsid w:val="004A2D62"/>
    <w:rsid w:val="004A59BC"/>
    <w:rsid w:val="004D0585"/>
    <w:rsid w:val="004D1DBA"/>
    <w:rsid w:val="004D5E5F"/>
    <w:rsid w:val="004E14FF"/>
    <w:rsid w:val="004F7477"/>
    <w:rsid w:val="005002AF"/>
    <w:rsid w:val="00507952"/>
    <w:rsid w:val="00511CF1"/>
    <w:rsid w:val="0051440D"/>
    <w:rsid w:val="00514E38"/>
    <w:rsid w:val="00521722"/>
    <w:rsid w:val="00524C3E"/>
    <w:rsid w:val="0053705B"/>
    <w:rsid w:val="00582A83"/>
    <w:rsid w:val="00584D7F"/>
    <w:rsid w:val="0058773D"/>
    <w:rsid w:val="005917F2"/>
    <w:rsid w:val="005951EA"/>
    <w:rsid w:val="00596CFD"/>
    <w:rsid w:val="005B01E8"/>
    <w:rsid w:val="005D5CB9"/>
    <w:rsid w:val="005E6331"/>
    <w:rsid w:val="005F0823"/>
    <w:rsid w:val="005F239A"/>
    <w:rsid w:val="005F337C"/>
    <w:rsid w:val="00601A53"/>
    <w:rsid w:val="006061F6"/>
    <w:rsid w:val="006102DD"/>
    <w:rsid w:val="0061125A"/>
    <w:rsid w:val="00620D7A"/>
    <w:rsid w:val="006265ED"/>
    <w:rsid w:val="006343C3"/>
    <w:rsid w:val="00635F08"/>
    <w:rsid w:val="00652DCB"/>
    <w:rsid w:val="00652EAF"/>
    <w:rsid w:val="006638A4"/>
    <w:rsid w:val="0066584A"/>
    <w:rsid w:val="00665EEF"/>
    <w:rsid w:val="00666C98"/>
    <w:rsid w:val="00674B52"/>
    <w:rsid w:val="00696943"/>
    <w:rsid w:val="006B23D1"/>
    <w:rsid w:val="006C3EC1"/>
    <w:rsid w:val="006C42D9"/>
    <w:rsid w:val="006D33CF"/>
    <w:rsid w:val="006E532D"/>
    <w:rsid w:val="006E7909"/>
    <w:rsid w:val="006F001C"/>
    <w:rsid w:val="006F4832"/>
    <w:rsid w:val="007023D9"/>
    <w:rsid w:val="007078C1"/>
    <w:rsid w:val="00725D62"/>
    <w:rsid w:val="00726AAC"/>
    <w:rsid w:val="007363AE"/>
    <w:rsid w:val="00743966"/>
    <w:rsid w:val="0074591F"/>
    <w:rsid w:val="00782363"/>
    <w:rsid w:val="00795A5D"/>
    <w:rsid w:val="007A341A"/>
    <w:rsid w:val="007D218A"/>
    <w:rsid w:val="007D7944"/>
    <w:rsid w:val="007E031A"/>
    <w:rsid w:val="007F5F7D"/>
    <w:rsid w:val="00803793"/>
    <w:rsid w:val="008077B6"/>
    <w:rsid w:val="008155C6"/>
    <w:rsid w:val="00822DCF"/>
    <w:rsid w:val="0084178B"/>
    <w:rsid w:val="00841B5A"/>
    <w:rsid w:val="00851D91"/>
    <w:rsid w:val="008523C8"/>
    <w:rsid w:val="00863505"/>
    <w:rsid w:val="008654EE"/>
    <w:rsid w:val="00870E9F"/>
    <w:rsid w:val="00874EFD"/>
    <w:rsid w:val="00884B61"/>
    <w:rsid w:val="00893015"/>
    <w:rsid w:val="00894D8A"/>
    <w:rsid w:val="008B30B7"/>
    <w:rsid w:val="008C1DA0"/>
    <w:rsid w:val="008D2550"/>
    <w:rsid w:val="008D3DCF"/>
    <w:rsid w:val="008D6350"/>
    <w:rsid w:val="008E1D27"/>
    <w:rsid w:val="008F27DA"/>
    <w:rsid w:val="008F362B"/>
    <w:rsid w:val="00913135"/>
    <w:rsid w:val="009342C2"/>
    <w:rsid w:val="00943202"/>
    <w:rsid w:val="0094502F"/>
    <w:rsid w:val="009465AA"/>
    <w:rsid w:val="00951236"/>
    <w:rsid w:val="00956078"/>
    <w:rsid w:val="009705C8"/>
    <w:rsid w:val="0097254D"/>
    <w:rsid w:val="00983536"/>
    <w:rsid w:val="00990E7A"/>
    <w:rsid w:val="009A7770"/>
    <w:rsid w:val="009B697E"/>
    <w:rsid w:val="009C0161"/>
    <w:rsid w:val="009C02BF"/>
    <w:rsid w:val="009F2CA4"/>
    <w:rsid w:val="00A069F0"/>
    <w:rsid w:val="00A111C0"/>
    <w:rsid w:val="00A21E64"/>
    <w:rsid w:val="00A2581C"/>
    <w:rsid w:val="00A27133"/>
    <w:rsid w:val="00A3092D"/>
    <w:rsid w:val="00A55F6C"/>
    <w:rsid w:val="00A60CC7"/>
    <w:rsid w:val="00A61CA5"/>
    <w:rsid w:val="00A62928"/>
    <w:rsid w:val="00A63E5F"/>
    <w:rsid w:val="00A67A08"/>
    <w:rsid w:val="00A73478"/>
    <w:rsid w:val="00A857C8"/>
    <w:rsid w:val="00A926B8"/>
    <w:rsid w:val="00AA2A18"/>
    <w:rsid w:val="00AA2A2E"/>
    <w:rsid w:val="00AA4D54"/>
    <w:rsid w:val="00AD339A"/>
    <w:rsid w:val="00AE454D"/>
    <w:rsid w:val="00AE5274"/>
    <w:rsid w:val="00AF7DCD"/>
    <w:rsid w:val="00B0048A"/>
    <w:rsid w:val="00B0679F"/>
    <w:rsid w:val="00B06FB7"/>
    <w:rsid w:val="00B33B8B"/>
    <w:rsid w:val="00B400B3"/>
    <w:rsid w:val="00B40B92"/>
    <w:rsid w:val="00B64EE6"/>
    <w:rsid w:val="00B82465"/>
    <w:rsid w:val="00B92FC4"/>
    <w:rsid w:val="00BB4212"/>
    <w:rsid w:val="00BB4CF3"/>
    <w:rsid w:val="00BC0E14"/>
    <w:rsid w:val="00BC1B22"/>
    <w:rsid w:val="00BC4A1E"/>
    <w:rsid w:val="00BD3700"/>
    <w:rsid w:val="00BF0DC9"/>
    <w:rsid w:val="00C2738E"/>
    <w:rsid w:val="00C3350D"/>
    <w:rsid w:val="00C65EBD"/>
    <w:rsid w:val="00C670D8"/>
    <w:rsid w:val="00C82CCD"/>
    <w:rsid w:val="00C93E37"/>
    <w:rsid w:val="00CA5A55"/>
    <w:rsid w:val="00CA6120"/>
    <w:rsid w:val="00CE3C0B"/>
    <w:rsid w:val="00CF207A"/>
    <w:rsid w:val="00D00460"/>
    <w:rsid w:val="00D0479C"/>
    <w:rsid w:val="00D06D97"/>
    <w:rsid w:val="00D13CFF"/>
    <w:rsid w:val="00D14954"/>
    <w:rsid w:val="00D16808"/>
    <w:rsid w:val="00D30AA1"/>
    <w:rsid w:val="00D350C1"/>
    <w:rsid w:val="00D404E7"/>
    <w:rsid w:val="00D446B4"/>
    <w:rsid w:val="00D533C0"/>
    <w:rsid w:val="00D57A1B"/>
    <w:rsid w:val="00D60499"/>
    <w:rsid w:val="00D64E98"/>
    <w:rsid w:val="00D828E3"/>
    <w:rsid w:val="00D8494D"/>
    <w:rsid w:val="00D860D7"/>
    <w:rsid w:val="00D910BB"/>
    <w:rsid w:val="00DA0BEF"/>
    <w:rsid w:val="00DA29C2"/>
    <w:rsid w:val="00DB070D"/>
    <w:rsid w:val="00DC421D"/>
    <w:rsid w:val="00DD3985"/>
    <w:rsid w:val="00DD4030"/>
    <w:rsid w:val="00DE60E6"/>
    <w:rsid w:val="00E027BF"/>
    <w:rsid w:val="00E02CE0"/>
    <w:rsid w:val="00E040C5"/>
    <w:rsid w:val="00E04B40"/>
    <w:rsid w:val="00E33F98"/>
    <w:rsid w:val="00E370AB"/>
    <w:rsid w:val="00E43B1A"/>
    <w:rsid w:val="00E56EE2"/>
    <w:rsid w:val="00E701E7"/>
    <w:rsid w:val="00E70B05"/>
    <w:rsid w:val="00E95FC3"/>
    <w:rsid w:val="00EA36AF"/>
    <w:rsid w:val="00ED1559"/>
    <w:rsid w:val="00ED17F2"/>
    <w:rsid w:val="00EE71CF"/>
    <w:rsid w:val="00EF3383"/>
    <w:rsid w:val="00EF35D8"/>
    <w:rsid w:val="00F00403"/>
    <w:rsid w:val="00F12A6B"/>
    <w:rsid w:val="00F20494"/>
    <w:rsid w:val="00F21501"/>
    <w:rsid w:val="00F26F8A"/>
    <w:rsid w:val="00F3183E"/>
    <w:rsid w:val="00F3403E"/>
    <w:rsid w:val="00F3432C"/>
    <w:rsid w:val="00F4181D"/>
    <w:rsid w:val="00F41E89"/>
    <w:rsid w:val="00F41F32"/>
    <w:rsid w:val="00F525D6"/>
    <w:rsid w:val="00F533E4"/>
    <w:rsid w:val="00F62043"/>
    <w:rsid w:val="00F64C2E"/>
    <w:rsid w:val="00F75CB2"/>
    <w:rsid w:val="00FC54B0"/>
    <w:rsid w:val="00FD639F"/>
    <w:rsid w:val="00FD6DC4"/>
    <w:rsid w:val="00FE7373"/>
    <w:rsid w:val="00FE79B6"/>
    <w:rsid w:val="00FF18E0"/>
    <w:rsid w:val="00FF1BC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67470B"/>
  <w15:chartTrackingRefBased/>
  <w15:docId w15:val="{CCD0D597-8EB7-462E-BAF5-0844D051B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697E"/>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next w:val="Normal"/>
    <w:link w:val="Heading1Char"/>
    <w:uiPriority w:val="9"/>
    <w:qFormat/>
    <w:rsid w:val="00234F4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4F41"/>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5">
    <w:name w:val="heading 5"/>
    <w:basedOn w:val="Normal"/>
    <w:next w:val="Normal"/>
    <w:link w:val="Heading5Char"/>
    <w:uiPriority w:val="9"/>
    <w:semiHidden/>
    <w:unhideWhenUsed/>
    <w:qFormat/>
    <w:rsid w:val="00FF18E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697E"/>
    <w:pPr>
      <w:tabs>
        <w:tab w:val="center" w:pos="4680"/>
        <w:tab w:val="right" w:pos="9360"/>
      </w:tabs>
    </w:pPr>
  </w:style>
  <w:style w:type="character" w:customStyle="1" w:styleId="HeaderChar">
    <w:name w:val="Header Char"/>
    <w:basedOn w:val="DefaultParagraphFont"/>
    <w:link w:val="Header"/>
    <w:uiPriority w:val="99"/>
    <w:rsid w:val="009B697E"/>
  </w:style>
  <w:style w:type="paragraph" w:styleId="Footer">
    <w:name w:val="footer"/>
    <w:basedOn w:val="Normal"/>
    <w:link w:val="FooterChar"/>
    <w:uiPriority w:val="99"/>
    <w:unhideWhenUsed/>
    <w:rsid w:val="009B697E"/>
    <w:pPr>
      <w:tabs>
        <w:tab w:val="center" w:pos="4680"/>
        <w:tab w:val="right" w:pos="9360"/>
      </w:tabs>
    </w:pPr>
  </w:style>
  <w:style w:type="character" w:customStyle="1" w:styleId="FooterChar">
    <w:name w:val="Footer Char"/>
    <w:basedOn w:val="DefaultParagraphFont"/>
    <w:link w:val="Footer"/>
    <w:uiPriority w:val="99"/>
    <w:rsid w:val="009B697E"/>
  </w:style>
  <w:style w:type="paragraph" w:styleId="ListParagraph">
    <w:name w:val="List Paragraph"/>
    <w:aliases w:val="IRD Bullet List"/>
    <w:basedOn w:val="Normal"/>
    <w:uiPriority w:val="1"/>
    <w:qFormat/>
    <w:rsid w:val="004D5E5F"/>
    <w:pPr>
      <w:ind w:left="720"/>
      <w:contextualSpacing/>
    </w:pPr>
  </w:style>
  <w:style w:type="character" w:customStyle="1" w:styleId="Heading1Char">
    <w:name w:val="Heading 1 Char"/>
    <w:basedOn w:val="DefaultParagraphFont"/>
    <w:link w:val="Heading1"/>
    <w:uiPriority w:val="9"/>
    <w:rsid w:val="00234F4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34F41"/>
    <w:rPr>
      <w:rFonts w:asciiTheme="majorHAnsi" w:eastAsiaTheme="majorEastAsia" w:hAnsiTheme="majorHAnsi" w:cstheme="majorBidi"/>
      <w:color w:val="2F5496" w:themeColor="accent1" w:themeShade="BF"/>
      <w:sz w:val="26"/>
      <w:szCs w:val="26"/>
    </w:rPr>
  </w:style>
  <w:style w:type="paragraph" w:styleId="NormalWeb">
    <w:name w:val="Normal (Web)"/>
    <w:basedOn w:val="Normal"/>
    <w:uiPriority w:val="99"/>
    <w:unhideWhenUsed/>
    <w:rsid w:val="00EA36AF"/>
    <w:pPr>
      <w:widowControl/>
      <w:autoSpaceDE/>
      <w:autoSpaceDN/>
      <w:spacing w:before="100" w:beforeAutospacing="1" w:after="100" w:afterAutospacing="1"/>
    </w:pPr>
    <w:rPr>
      <w:sz w:val="24"/>
      <w:szCs w:val="24"/>
    </w:rPr>
  </w:style>
  <w:style w:type="character" w:styleId="CommentReference">
    <w:name w:val="annotation reference"/>
    <w:basedOn w:val="DefaultParagraphFont"/>
    <w:uiPriority w:val="99"/>
    <w:semiHidden/>
    <w:unhideWhenUsed/>
    <w:rsid w:val="00FF18E0"/>
    <w:rPr>
      <w:sz w:val="16"/>
      <w:szCs w:val="16"/>
    </w:rPr>
  </w:style>
  <w:style w:type="paragraph" w:styleId="CommentText">
    <w:name w:val="annotation text"/>
    <w:basedOn w:val="Normal"/>
    <w:link w:val="CommentTextChar"/>
    <w:uiPriority w:val="99"/>
    <w:semiHidden/>
    <w:unhideWhenUsed/>
    <w:rsid w:val="00FF18E0"/>
    <w:rPr>
      <w:sz w:val="20"/>
      <w:szCs w:val="20"/>
    </w:rPr>
  </w:style>
  <w:style w:type="character" w:customStyle="1" w:styleId="CommentTextChar">
    <w:name w:val="Comment Text Char"/>
    <w:basedOn w:val="DefaultParagraphFont"/>
    <w:link w:val="CommentText"/>
    <w:uiPriority w:val="99"/>
    <w:semiHidden/>
    <w:rsid w:val="00FF18E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F18E0"/>
    <w:rPr>
      <w:b/>
      <w:bCs/>
    </w:rPr>
  </w:style>
  <w:style w:type="character" w:customStyle="1" w:styleId="CommentSubjectChar">
    <w:name w:val="Comment Subject Char"/>
    <w:basedOn w:val="CommentTextChar"/>
    <w:link w:val="CommentSubject"/>
    <w:uiPriority w:val="99"/>
    <w:semiHidden/>
    <w:rsid w:val="00FF18E0"/>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FF18E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8E0"/>
    <w:rPr>
      <w:rFonts w:ascii="Segoe UI" w:eastAsia="Times New Roman" w:hAnsi="Segoe UI" w:cs="Segoe UI"/>
      <w:sz w:val="18"/>
      <w:szCs w:val="18"/>
    </w:rPr>
  </w:style>
  <w:style w:type="character" w:customStyle="1" w:styleId="Heading5Char">
    <w:name w:val="Heading 5 Char"/>
    <w:basedOn w:val="DefaultParagraphFont"/>
    <w:link w:val="Heading5"/>
    <w:uiPriority w:val="9"/>
    <w:semiHidden/>
    <w:rsid w:val="00FF18E0"/>
    <w:rPr>
      <w:rFonts w:asciiTheme="majorHAnsi" w:eastAsiaTheme="majorEastAsia" w:hAnsiTheme="majorHAnsi" w:cstheme="majorBidi"/>
      <w:color w:val="2F5496" w:themeColor="accent1" w:themeShade="BF"/>
    </w:rPr>
  </w:style>
  <w:style w:type="character" w:styleId="Hyperlink">
    <w:name w:val="Hyperlink"/>
    <w:basedOn w:val="DefaultParagraphFont"/>
    <w:uiPriority w:val="99"/>
    <w:unhideWhenUsed/>
    <w:rsid w:val="001C03AF"/>
    <w:rPr>
      <w:color w:val="0563C1" w:themeColor="hyperlink"/>
      <w:u w:val="single"/>
    </w:rPr>
  </w:style>
  <w:style w:type="character" w:styleId="UnresolvedMention">
    <w:name w:val="Unresolved Mention"/>
    <w:basedOn w:val="DefaultParagraphFont"/>
    <w:uiPriority w:val="99"/>
    <w:semiHidden/>
    <w:unhideWhenUsed/>
    <w:rsid w:val="001C03AF"/>
    <w:rPr>
      <w:color w:val="605E5C"/>
      <w:shd w:val="clear" w:color="auto" w:fill="E1DFDD"/>
    </w:rPr>
  </w:style>
  <w:style w:type="paragraph" w:styleId="BodyText">
    <w:name w:val="Body Text"/>
    <w:basedOn w:val="Normal"/>
    <w:link w:val="BodyTextChar"/>
    <w:uiPriority w:val="99"/>
    <w:unhideWhenUsed/>
    <w:rsid w:val="00A111C0"/>
    <w:pPr>
      <w:spacing w:after="120"/>
    </w:pPr>
  </w:style>
  <w:style w:type="character" w:customStyle="1" w:styleId="BodyTextChar">
    <w:name w:val="Body Text Char"/>
    <w:basedOn w:val="DefaultParagraphFont"/>
    <w:link w:val="BodyText"/>
    <w:uiPriority w:val="99"/>
    <w:rsid w:val="00A111C0"/>
    <w:rPr>
      <w:rFonts w:ascii="Times New Roman" w:eastAsia="Times New Roman" w:hAnsi="Times New Roman" w:cs="Times New Roman"/>
    </w:rPr>
  </w:style>
  <w:style w:type="paragraph" w:customStyle="1" w:styleId="Default">
    <w:name w:val="Default"/>
    <w:rsid w:val="003A75F4"/>
    <w:pPr>
      <w:autoSpaceDE w:val="0"/>
      <w:autoSpaceDN w:val="0"/>
      <w:adjustRightInd w:val="0"/>
      <w:spacing w:after="0" w:line="240" w:lineRule="auto"/>
    </w:pPr>
    <w:rPr>
      <w:rFonts w:ascii="Arial" w:eastAsia="Times New Roman" w:hAnsi="Arial" w:cs="Arial"/>
      <w:color w:val="000000"/>
      <w:sz w:val="24"/>
      <w:szCs w:val="24"/>
    </w:rPr>
  </w:style>
  <w:style w:type="character" w:styleId="FollowedHyperlink">
    <w:name w:val="FollowedHyperlink"/>
    <w:basedOn w:val="DefaultParagraphFont"/>
    <w:uiPriority w:val="99"/>
    <w:semiHidden/>
    <w:unhideWhenUsed/>
    <w:rsid w:val="00482E85"/>
    <w:rPr>
      <w:color w:val="954F72" w:themeColor="followedHyperlink"/>
      <w:u w:val="single"/>
    </w:rPr>
  </w:style>
  <w:style w:type="character" w:styleId="Strong">
    <w:name w:val="Strong"/>
    <w:uiPriority w:val="22"/>
    <w:qFormat/>
    <w:rsid w:val="00113EA7"/>
    <w:rPr>
      <w:b/>
      <w:bCs/>
    </w:rPr>
  </w:style>
  <w:style w:type="paragraph" w:customStyle="1" w:styleId="USAIDBodyText">
    <w:name w:val="USAID Body Text"/>
    <w:basedOn w:val="Normal"/>
    <w:rsid w:val="00874EFD"/>
    <w:pPr>
      <w:widowControl/>
      <w:autoSpaceDE/>
      <w:autoSpaceDN/>
      <w:spacing w:after="120"/>
      <w:jc w:val="both"/>
    </w:pPr>
    <w:rPr>
      <w:rFonts w:ascii="Arial" w:eastAsiaTheme="minorHAnsi" w:hAnsi="Arial" w:cs="Arial"/>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900135">
      <w:bodyDiv w:val="1"/>
      <w:marLeft w:val="0"/>
      <w:marRight w:val="0"/>
      <w:marTop w:val="0"/>
      <w:marBottom w:val="0"/>
      <w:divBdr>
        <w:top w:val="none" w:sz="0" w:space="0" w:color="auto"/>
        <w:left w:val="none" w:sz="0" w:space="0" w:color="auto"/>
        <w:bottom w:val="none" w:sz="0" w:space="0" w:color="auto"/>
        <w:right w:val="none" w:sz="0" w:space="0" w:color="auto"/>
      </w:divBdr>
    </w:div>
    <w:div w:id="304356970">
      <w:bodyDiv w:val="1"/>
      <w:marLeft w:val="0"/>
      <w:marRight w:val="0"/>
      <w:marTop w:val="0"/>
      <w:marBottom w:val="0"/>
      <w:divBdr>
        <w:top w:val="none" w:sz="0" w:space="0" w:color="auto"/>
        <w:left w:val="none" w:sz="0" w:space="0" w:color="auto"/>
        <w:bottom w:val="none" w:sz="0" w:space="0" w:color="auto"/>
        <w:right w:val="none" w:sz="0" w:space="0" w:color="auto"/>
      </w:divBdr>
    </w:div>
    <w:div w:id="612176277">
      <w:bodyDiv w:val="1"/>
      <w:marLeft w:val="0"/>
      <w:marRight w:val="0"/>
      <w:marTop w:val="0"/>
      <w:marBottom w:val="0"/>
      <w:divBdr>
        <w:top w:val="none" w:sz="0" w:space="0" w:color="auto"/>
        <w:left w:val="none" w:sz="0" w:space="0" w:color="auto"/>
        <w:bottom w:val="none" w:sz="0" w:space="0" w:color="auto"/>
        <w:right w:val="none" w:sz="0" w:space="0" w:color="auto"/>
      </w:divBdr>
    </w:div>
    <w:div w:id="964896925">
      <w:bodyDiv w:val="1"/>
      <w:marLeft w:val="0"/>
      <w:marRight w:val="0"/>
      <w:marTop w:val="0"/>
      <w:marBottom w:val="0"/>
      <w:divBdr>
        <w:top w:val="none" w:sz="0" w:space="0" w:color="auto"/>
        <w:left w:val="none" w:sz="0" w:space="0" w:color="auto"/>
        <w:bottom w:val="none" w:sz="0" w:space="0" w:color="auto"/>
        <w:right w:val="none" w:sz="0" w:space="0" w:color="auto"/>
      </w:divBdr>
    </w:div>
    <w:div w:id="1284380492">
      <w:bodyDiv w:val="1"/>
      <w:marLeft w:val="0"/>
      <w:marRight w:val="0"/>
      <w:marTop w:val="0"/>
      <w:marBottom w:val="0"/>
      <w:divBdr>
        <w:top w:val="none" w:sz="0" w:space="0" w:color="auto"/>
        <w:left w:val="none" w:sz="0" w:space="0" w:color="auto"/>
        <w:bottom w:val="none" w:sz="0" w:space="0" w:color="auto"/>
        <w:right w:val="none" w:sz="0" w:space="0" w:color="auto"/>
      </w:divBdr>
    </w:div>
    <w:div w:id="1303582762">
      <w:bodyDiv w:val="1"/>
      <w:marLeft w:val="0"/>
      <w:marRight w:val="0"/>
      <w:marTop w:val="0"/>
      <w:marBottom w:val="0"/>
      <w:divBdr>
        <w:top w:val="none" w:sz="0" w:space="0" w:color="auto"/>
        <w:left w:val="none" w:sz="0" w:space="0" w:color="auto"/>
        <w:bottom w:val="none" w:sz="0" w:space="0" w:color="auto"/>
        <w:right w:val="none" w:sz="0" w:space="0" w:color="auto"/>
      </w:divBdr>
    </w:div>
    <w:div w:id="1384602941">
      <w:bodyDiv w:val="1"/>
      <w:marLeft w:val="0"/>
      <w:marRight w:val="0"/>
      <w:marTop w:val="0"/>
      <w:marBottom w:val="0"/>
      <w:divBdr>
        <w:top w:val="none" w:sz="0" w:space="0" w:color="auto"/>
        <w:left w:val="none" w:sz="0" w:space="0" w:color="auto"/>
        <w:bottom w:val="none" w:sz="0" w:space="0" w:color="auto"/>
        <w:right w:val="none" w:sz="0" w:space="0" w:color="auto"/>
      </w:divBdr>
    </w:div>
    <w:div w:id="1583562197">
      <w:bodyDiv w:val="1"/>
      <w:marLeft w:val="0"/>
      <w:marRight w:val="0"/>
      <w:marTop w:val="0"/>
      <w:marBottom w:val="0"/>
      <w:divBdr>
        <w:top w:val="none" w:sz="0" w:space="0" w:color="auto"/>
        <w:left w:val="none" w:sz="0" w:space="0" w:color="auto"/>
        <w:bottom w:val="none" w:sz="0" w:space="0" w:color="auto"/>
        <w:right w:val="none" w:sz="0" w:space="0" w:color="auto"/>
      </w:divBdr>
    </w:div>
    <w:div w:id="1681008690">
      <w:bodyDiv w:val="1"/>
      <w:marLeft w:val="0"/>
      <w:marRight w:val="0"/>
      <w:marTop w:val="0"/>
      <w:marBottom w:val="0"/>
      <w:divBdr>
        <w:top w:val="none" w:sz="0" w:space="0" w:color="auto"/>
        <w:left w:val="none" w:sz="0" w:space="0" w:color="auto"/>
        <w:bottom w:val="none" w:sz="0" w:space="0" w:color="auto"/>
        <w:right w:val="none" w:sz="0" w:space="0" w:color="auto"/>
      </w:divBdr>
    </w:div>
    <w:div w:id="1695419767">
      <w:bodyDiv w:val="1"/>
      <w:marLeft w:val="0"/>
      <w:marRight w:val="0"/>
      <w:marTop w:val="0"/>
      <w:marBottom w:val="0"/>
      <w:divBdr>
        <w:top w:val="none" w:sz="0" w:space="0" w:color="auto"/>
        <w:left w:val="none" w:sz="0" w:space="0" w:color="auto"/>
        <w:bottom w:val="none" w:sz="0" w:space="0" w:color="auto"/>
        <w:right w:val="none" w:sz="0" w:space="0" w:color="auto"/>
      </w:divBdr>
      <w:divsChild>
        <w:div w:id="133376072">
          <w:marLeft w:val="346"/>
          <w:marRight w:val="346"/>
          <w:marTop w:val="75"/>
          <w:marBottom w:val="75"/>
          <w:divBdr>
            <w:top w:val="single" w:sz="6" w:space="8" w:color="17613A"/>
            <w:left w:val="single" w:sz="6" w:space="12" w:color="17613A"/>
            <w:bottom w:val="single" w:sz="6" w:space="8" w:color="17613A"/>
            <w:right w:val="single" w:sz="6" w:space="12" w:color="17613A"/>
          </w:divBdr>
        </w:div>
      </w:divsChild>
    </w:div>
    <w:div w:id="1824620499">
      <w:bodyDiv w:val="1"/>
      <w:marLeft w:val="0"/>
      <w:marRight w:val="0"/>
      <w:marTop w:val="0"/>
      <w:marBottom w:val="0"/>
      <w:divBdr>
        <w:top w:val="none" w:sz="0" w:space="0" w:color="auto"/>
        <w:left w:val="none" w:sz="0" w:space="0" w:color="auto"/>
        <w:bottom w:val="none" w:sz="0" w:space="0" w:color="auto"/>
        <w:right w:val="none" w:sz="0" w:space="0" w:color="auto"/>
      </w:divBdr>
    </w:div>
    <w:div w:id="196038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ee-eu.kobotoolbox.org/single/o4Yzywmc"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D718B4030F904F8486E5974F27A647" ma:contentTypeVersion="0" ma:contentTypeDescription="Create a new document." ma:contentTypeScope="" ma:versionID="f24d82beb4113ce0fef77ced1be9e8e4">
  <xsd:schema xmlns:xsd="http://www.w3.org/2001/XMLSchema" xmlns:xs="http://www.w3.org/2001/XMLSchema" xmlns:p="http://schemas.microsoft.com/office/2006/metadata/properties" xmlns:ns2="d8ae7c9f-df2f-4c01-89ce-8bde82f6b478" targetNamespace="http://schemas.microsoft.com/office/2006/metadata/properties" ma:root="true" ma:fieldsID="a00f6c6dcb320d99c5b4785c5220e26d" ns2:_="">
    <xsd:import namespace="d8ae7c9f-df2f-4c01-89ce-8bde82f6b478"/>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7c9f-df2f-4c01-89ce-8bde82f6b47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d8ae7c9f-df2f-4c01-89ce-8bde82f6b478">H3A44DEUHDNX-1576708757-20318</_dlc_DocId>
    <_dlc_DocIdUrl xmlns="d8ae7c9f-df2f-4c01-89ce-8bde82f6b478">
      <Url>https://blumontglobal.sharepoint.com/sites/Syria/FPI/_layouts/15/DocIdRedir.aspx?ID=H3A44DEUHDNX-1576708757-20318</Url>
      <Description>H3A44DEUHDNX-1576708757-20318</Description>
    </_dlc_DocIdUrl>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0CD137AD-02E3-4924-A1AA-ADCAE7179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7c9f-df2f-4c01-89ce-8bde82f6b4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6F24918-3E70-4649-9337-5AC5BCD4AF3E}">
  <ds:schemaRefs>
    <ds:schemaRef ds:uri="http://schemas.microsoft.com/office/2006/metadata/properties"/>
    <ds:schemaRef ds:uri="http://schemas.microsoft.com/office/infopath/2007/PartnerControls"/>
    <ds:schemaRef ds:uri="d8ae7c9f-df2f-4c01-89ce-8bde82f6b478"/>
  </ds:schemaRefs>
</ds:datastoreItem>
</file>

<file path=customXml/itemProps3.xml><?xml version="1.0" encoding="utf-8"?>
<ds:datastoreItem xmlns:ds="http://schemas.openxmlformats.org/officeDocument/2006/customXml" ds:itemID="{B5D49E23-77BC-419E-940E-FA9184581A1B}">
  <ds:schemaRefs>
    <ds:schemaRef ds:uri="http://schemas.openxmlformats.org/officeDocument/2006/bibliography"/>
  </ds:schemaRefs>
</ds:datastoreItem>
</file>

<file path=customXml/itemProps4.xml><?xml version="1.0" encoding="utf-8"?>
<ds:datastoreItem xmlns:ds="http://schemas.openxmlformats.org/officeDocument/2006/customXml" ds:itemID="{4322EF5D-8601-45EC-B36B-D028C0353041}">
  <ds:schemaRefs>
    <ds:schemaRef ds:uri="http://schemas.microsoft.com/sharepoint/v3/contenttype/forms"/>
  </ds:schemaRefs>
</ds:datastoreItem>
</file>

<file path=customXml/itemProps5.xml><?xml version="1.0" encoding="utf-8"?>
<ds:datastoreItem xmlns:ds="http://schemas.openxmlformats.org/officeDocument/2006/customXml" ds:itemID="{6B097FF7-BCFF-4CB5-82FF-67EE820633C8}">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4</Pages>
  <Words>1286</Words>
  <Characters>7335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Zhina Sabah Noori</dc:creator>
  <cp:keywords/>
  <dc:description/>
  <cp:lastModifiedBy>Talar Imad Khidir Shawqi</cp:lastModifiedBy>
  <cp:revision>86</cp:revision>
  <dcterms:created xsi:type="dcterms:W3CDTF">2026-04-01T11:09:00Z</dcterms:created>
  <dcterms:modified xsi:type="dcterms:W3CDTF">2026-04-27T06:44:00Z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0x01010025D718B4030F904F8486E5974F27A647</vt:lpwstr>
  </property>
  <property fmtid="{D5CDD505-2E9C-101B-9397-08002B2CF9AE}" pid="3" name="_dlc_DocIdItemGuid">
    <vt:lpwstr>215ba8bc-693b-486a-a1a3-fda3563a285d</vt:lpwstr>
  </property>
  <property fmtid="{D5CDD505-2E9C-101B-9397-08002B2CF9AE}" pid="4" name="GrammarlyDocumentId">
    <vt:lpwstr>414cc5e1752ef2b60e839b31cc00f52429f683fa8a3031685a785349495be842</vt:lpwstr>
  </property>
</Properties>
</file>