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4C1DF" w14:textId="00999643" w:rsidR="00BA473C" w:rsidRPr="00A5462A" w:rsidRDefault="00702727" w:rsidP="00702727">
      <w:pPr>
        <w:spacing w:after="0"/>
        <w:jc w:val="center"/>
        <w:rPr>
          <w:rFonts w:cstheme="minorHAnsi"/>
          <w:b/>
          <w:lang w:val="en-US"/>
        </w:rPr>
      </w:pPr>
      <w:r>
        <w:rPr>
          <w:rFonts w:cstheme="minorHAnsi"/>
          <w:b/>
          <w:lang w:val="en-US"/>
        </w:rPr>
        <w:t>Quality Assurance Officer</w:t>
      </w:r>
    </w:p>
    <w:p w14:paraId="7E99145B" w14:textId="7CF39962" w:rsidR="0042167F" w:rsidRPr="00A5462A" w:rsidRDefault="00705642" w:rsidP="00BA473C">
      <w:pPr>
        <w:spacing w:after="0"/>
        <w:jc w:val="center"/>
        <w:rPr>
          <w:rFonts w:cstheme="minorHAnsi"/>
          <w:b/>
          <w:lang w:val="en-US"/>
        </w:rPr>
      </w:pPr>
      <w:r w:rsidRPr="00A5462A">
        <w:rPr>
          <w:rFonts w:cstheme="minorHAnsi"/>
          <w:b/>
          <w:lang w:val="en-US"/>
        </w:rPr>
        <w:t>Syria</w:t>
      </w:r>
      <w:r w:rsidR="00D22826" w:rsidRPr="00A5462A">
        <w:rPr>
          <w:rFonts w:cstheme="minorHAnsi"/>
          <w:b/>
          <w:lang w:val="en-US"/>
        </w:rPr>
        <w:t xml:space="preserve"> </w:t>
      </w:r>
      <w:r w:rsidR="0005703E" w:rsidRPr="00A5462A">
        <w:rPr>
          <w:rFonts w:cstheme="minorHAnsi"/>
          <w:b/>
          <w:lang w:val="en-US"/>
        </w:rPr>
        <w:t>–</w:t>
      </w:r>
      <w:r w:rsidR="00647C35" w:rsidRPr="00A5462A">
        <w:rPr>
          <w:rFonts w:cstheme="minorHAnsi"/>
          <w:b/>
          <w:lang w:val="en-US"/>
        </w:rPr>
        <w:t xml:space="preserve"> </w:t>
      </w:r>
      <w:r w:rsidR="00702727">
        <w:rPr>
          <w:rFonts w:cstheme="minorHAnsi"/>
          <w:b/>
          <w:lang w:val="en-US"/>
        </w:rPr>
        <w:t xml:space="preserve">Rural Damascus </w:t>
      </w:r>
    </w:p>
    <w:p w14:paraId="20DE680A" w14:textId="77777777" w:rsidR="0042167F" w:rsidRPr="00A5462A" w:rsidRDefault="0042167F" w:rsidP="0042167F">
      <w:pPr>
        <w:spacing w:after="0"/>
        <w:rPr>
          <w:rFonts w:cstheme="minorHAnsi"/>
          <w:lang w:val="en-US"/>
        </w:rPr>
      </w:pPr>
    </w:p>
    <w:p w14:paraId="77659973"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Who are we?</w:t>
      </w:r>
    </w:p>
    <w:p w14:paraId="0FBCC4D8"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2FE118D"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DRC Syria</w:t>
      </w:r>
    </w:p>
    <w:p w14:paraId="67F3EF0A" w14:textId="0DDF7B93"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DRC has been actively operating in Syria since 2008 mainly supporting refugees. In June 2012, DRC was authorized by the Syrian Ministry of Foreign Affairs (</w:t>
      </w:r>
      <w:proofErr w:type="spellStart"/>
      <w:r w:rsidRPr="00A5462A">
        <w:rPr>
          <w:rFonts w:asciiTheme="minorHAnsi" w:hAnsiTheme="minorHAnsi" w:cstheme="minorHAnsi"/>
          <w:sz w:val="22"/>
          <w:szCs w:val="22"/>
          <w:lang w:val="en-US"/>
        </w:rPr>
        <w:t>MoFA</w:t>
      </w:r>
      <w:proofErr w:type="spellEnd"/>
      <w:r w:rsidRPr="00A5462A">
        <w:rPr>
          <w:rFonts w:asciiTheme="minorHAnsi" w:hAnsiTheme="minorHAnsi" w:cstheme="minorHAnsi"/>
          <w:sz w:val="22"/>
          <w:szCs w:val="22"/>
          <w:lang w:val="en-US"/>
        </w:rPr>
        <w:t xml:space="preserve">)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w:t>
      </w:r>
      <w:proofErr w:type="spellStart"/>
      <w:r w:rsidRPr="00A5462A">
        <w:rPr>
          <w:rFonts w:asciiTheme="minorHAnsi" w:hAnsiTheme="minorHAnsi" w:cstheme="minorHAnsi"/>
          <w:sz w:val="22"/>
          <w:szCs w:val="22"/>
          <w:lang w:val="en-US"/>
        </w:rPr>
        <w:t>Dara'a</w:t>
      </w:r>
      <w:proofErr w:type="spellEnd"/>
      <w:r w:rsidRPr="00A5462A">
        <w:rPr>
          <w:rFonts w:asciiTheme="minorHAnsi" w:hAnsiTheme="minorHAnsi" w:cstheme="minorHAnsi"/>
          <w:sz w:val="22"/>
          <w:szCs w:val="22"/>
          <w:lang w:val="en-US"/>
        </w:rPr>
        <w:t>, Aleppo, Hama, and Homs). While Protection/community service activities are provided to beneficiaries throughout our Community Centers.</w:t>
      </w:r>
    </w:p>
    <w:p w14:paraId="431BB57F" w14:textId="237F6853" w:rsidR="00592712" w:rsidRPr="00A5462A" w:rsidRDefault="00EA02F7" w:rsidP="00D1315B">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About the job</w:t>
      </w:r>
    </w:p>
    <w:p w14:paraId="12D16CA4" w14:textId="77777777" w:rsidR="00702727" w:rsidRPr="00702727" w:rsidRDefault="00702727" w:rsidP="00702727">
      <w:pPr>
        <w:rPr>
          <w:rFonts w:eastAsia="Times New Roman" w:cstheme="minorHAnsi"/>
          <w:color w:val="000000"/>
          <w:lang w:val="en-US" w:eastAsia="ar-SA"/>
        </w:rPr>
      </w:pPr>
      <w:r w:rsidRPr="00702727">
        <w:rPr>
          <w:rFonts w:eastAsia="Times New Roman" w:cstheme="minorHAnsi"/>
          <w:color w:val="000000"/>
          <w:lang w:val="en-US" w:eastAsia="ar-SA"/>
        </w:rPr>
        <w:t>The Quality Assurance (QA) Officer is responsible for ensuring that all Mine Action operations are conducted in compliance with International Mine Action Standards (IMAS), National Mine Action Standards (NMAS), and organizational Standard Operating Procedures (SOPs).</w:t>
      </w:r>
    </w:p>
    <w:p w14:paraId="07417A24" w14:textId="77777777" w:rsidR="00702727" w:rsidRPr="00702727" w:rsidRDefault="00702727" w:rsidP="00702727">
      <w:pPr>
        <w:rPr>
          <w:rFonts w:eastAsia="Times New Roman" w:cstheme="minorHAnsi"/>
          <w:color w:val="000000"/>
          <w:lang w:val="en-US" w:eastAsia="ar-SA"/>
        </w:rPr>
      </w:pPr>
      <w:r w:rsidRPr="00702727">
        <w:rPr>
          <w:rFonts w:eastAsia="Times New Roman" w:cstheme="minorHAnsi"/>
          <w:color w:val="000000"/>
          <w:lang w:val="en-US" w:eastAsia="ar-SA"/>
        </w:rPr>
        <w:t>The QA Officer conducts internal quality assurance monitoring of Non-Technical Survey (NTS), Technical Survey (TS), Explosive Ordnance Disposal (EOD), Battle Area Clearance (BAC), and Mine Clearance operations to ensure safety, efficiency, accountability, and adherence to required standards.</w:t>
      </w:r>
    </w:p>
    <w:p w14:paraId="2407044B" w14:textId="5B1CF024" w:rsidR="00702727" w:rsidRDefault="00702727" w:rsidP="00702727">
      <w:pPr>
        <w:pStyle w:val="NormalWeb"/>
        <w:rPr>
          <w:rFonts w:asciiTheme="minorHAnsi" w:hAnsiTheme="minorHAnsi" w:cstheme="minorHAnsi"/>
          <w:sz w:val="22"/>
          <w:szCs w:val="22"/>
          <w:lang w:val="en-US"/>
        </w:rPr>
      </w:pPr>
      <w:r w:rsidRPr="00702727">
        <w:rPr>
          <w:rFonts w:asciiTheme="minorHAnsi" w:hAnsiTheme="minorHAnsi" w:cstheme="minorHAnsi"/>
          <w:sz w:val="22"/>
          <w:szCs w:val="22"/>
          <w:lang w:val="en-US"/>
        </w:rPr>
        <w:t>The role contributes to continuous improvement of operational performance and risk mitigation across all Mine Action activities.</w:t>
      </w:r>
    </w:p>
    <w:p w14:paraId="00358D31" w14:textId="77777777" w:rsidR="00702727" w:rsidRPr="00702727" w:rsidRDefault="00702727" w:rsidP="00702727">
      <w:pPr>
        <w:pStyle w:val="NormalWeb"/>
        <w:rPr>
          <w:rFonts w:asciiTheme="minorHAnsi" w:hAnsiTheme="minorHAnsi" w:cstheme="minorHAnsi"/>
          <w:sz w:val="22"/>
          <w:szCs w:val="22"/>
          <w:lang w:val="en-US"/>
        </w:rPr>
      </w:pPr>
    </w:p>
    <w:p w14:paraId="2093FDB4" w14:textId="15A70494" w:rsidR="0035013A" w:rsidRDefault="00737A23" w:rsidP="00702727">
      <w:pPr>
        <w:pStyle w:val="NormalWeb"/>
        <w:rPr>
          <w:rFonts w:asciiTheme="minorHAnsi" w:hAnsiTheme="minorHAnsi" w:cstheme="minorHAnsi"/>
          <w:b/>
          <w:bCs/>
          <w:sz w:val="22"/>
          <w:szCs w:val="22"/>
          <w:lang w:val="en-US"/>
        </w:rPr>
      </w:pPr>
      <w:r w:rsidRPr="00A5462A">
        <w:rPr>
          <w:rFonts w:asciiTheme="minorHAnsi" w:hAnsiTheme="minorHAnsi" w:cstheme="minorHAnsi"/>
          <w:b/>
          <w:bCs/>
          <w:sz w:val="22"/>
          <w:szCs w:val="22"/>
          <w:lang w:val="en-US"/>
        </w:rPr>
        <w:t>Duties and Responsibilities:</w:t>
      </w:r>
    </w:p>
    <w:p w14:paraId="71FE11FF" w14:textId="4A87802A" w:rsidR="00702727" w:rsidRPr="00702727" w:rsidRDefault="00702727" w:rsidP="00702727">
      <w:pPr>
        <w:widowControl w:val="0"/>
        <w:ind w:left="720"/>
        <w:rPr>
          <w:rFonts w:eastAsia="Times New Roman" w:cstheme="minorHAnsi"/>
          <w:b/>
          <w:bCs/>
          <w:color w:val="000000"/>
          <w:lang w:val="en-US" w:eastAsia="ar-SA"/>
        </w:rPr>
      </w:pPr>
      <w:r>
        <w:rPr>
          <w:rFonts w:eastAsia="Times New Roman" w:cstheme="minorHAnsi"/>
          <w:b/>
          <w:bCs/>
          <w:color w:val="000000"/>
          <w:lang w:val="en-US" w:eastAsia="ar-SA"/>
        </w:rPr>
        <w:t xml:space="preserve">A. </w:t>
      </w:r>
      <w:r w:rsidRPr="00702727">
        <w:rPr>
          <w:rFonts w:eastAsia="Times New Roman" w:cstheme="minorHAnsi"/>
          <w:b/>
          <w:bCs/>
          <w:color w:val="000000"/>
          <w:lang w:val="en-US" w:eastAsia="ar-SA"/>
        </w:rPr>
        <w:t>Quality Assurance Monitoring</w:t>
      </w:r>
    </w:p>
    <w:p w14:paraId="3B056809"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Conduct regular internal QA visits to field operations (NTS, TS, EOD, BAC, MMC).</w:t>
      </w:r>
    </w:p>
    <w:p w14:paraId="5974F99C"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Monitor compliance with IMAS, NMAS, and DRC SOPs.</w:t>
      </w:r>
    </w:p>
    <w:p w14:paraId="7798B56D"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Verify correct application of land release methodologies.</w:t>
      </w:r>
    </w:p>
    <w:p w14:paraId="38751C0C"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lastRenderedPageBreak/>
        <w:t>Ensure safety procedures are properly implemented and documented.</w:t>
      </w:r>
    </w:p>
    <w:p w14:paraId="7FC1BF2A"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Observe and assess team drills, marking, task layout, and documentation.</w:t>
      </w:r>
    </w:p>
    <w:p w14:paraId="46CFA10C"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Monitor medical preparedness and CASEVAC procedures.</w:t>
      </w:r>
    </w:p>
    <w:p w14:paraId="26622DB1"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Ensure equipment calibration and maintenance records are up to date.</w:t>
      </w:r>
    </w:p>
    <w:p w14:paraId="28FE042F" w14:textId="77777777" w:rsidR="00702727" w:rsidRPr="00702727" w:rsidRDefault="00702727" w:rsidP="00702727">
      <w:pPr>
        <w:widowControl w:val="0"/>
        <w:ind w:left="720"/>
        <w:rPr>
          <w:rFonts w:eastAsia="Times New Roman" w:cstheme="minorHAnsi"/>
          <w:b/>
          <w:bCs/>
          <w:color w:val="000000"/>
          <w:lang w:val="en-US" w:eastAsia="ar-SA"/>
        </w:rPr>
      </w:pPr>
      <w:r w:rsidRPr="00702727">
        <w:rPr>
          <w:rFonts w:eastAsia="Times New Roman" w:cstheme="minorHAnsi"/>
          <w:b/>
          <w:bCs/>
          <w:color w:val="000000"/>
          <w:lang w:val="en-US" w:eastAsia="ar-SA"/>
        </w:rPr>
        <w:t>B. Documentation and Reporting</w:t>
      </w:r>
    </w:p>
    <w:p w14:paraId="33F33A6B"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Complete QA visit reports with clear findings and corrective actions.</w:t>
      </w:r>
    </w:p>
    <w:p w14:paraId="1514EF51"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Track non-conformities and ensure timely follow-up and closure.</w:t>
      </w:r>
    </w:p>
    <w:p w14:paraId="5F2DC519"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Maintain QA tracking database or monitoring tools.</w:t>
      </w:r>
    </w:p>
    <w:p w14:paraId="79EF45A4"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Contribute to monthly operational and donor reports as required.</w:t>
      </w:r>
    </w:p>
    <w:p w14:paraId="6B4FA48E"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Provide evidence-based recommendations for operational improvements.</w:t>
      </w:r>
    </w:p>
    <w:p w14:paraId="0F665386" w14:textId="77777777" w:rsidR="00702727" w:rsidRPr="00702727" w:rsidRDefault="00702727" w:rsidP="00702727">
      <w:pPr>
        <w:widowControl w:val="0"/>
        <w:ind w:left="720"/>
        <w:rPr>
          <w:rFonts w:eastAsia="Times New Roman" w:cstheme="minorHAnsi"/>
          <w:b/>
          <w:bCs/>
          <w:color w:val="000000"/>
          <w:lang w:val="en-US" w:eastAsia="ar-SA"/>
        </w:rPr>
      </w:pPr>
      <w:r w:rsidRPr="00702727">
        <w:rPr>
          <w:rFonts w:eastAsia="Times New Roman" w:cstheme="minorHAnsi"/>
          <w:b/>
          <w:bCs/>
          <w:color w:val="000000"/>
          <w:lang w:val="en-US" w:eastAsia="ar-SA"/>
        </w:rPr>
        <w:t>C. Compliance and Standards</w:t>
      </w:r>
    </w:p>
    <w:p w14:paraId="639EF17A"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Ensure operations align with:</w:t>
      </w:r>
    </w:p>
    <w:p w14:paraId="63A2BF31" w14:textId="77777777" w:rsidR="00702727" w:rsidRPr="00702727" w:rsidRDefault="00702727" w:rsidP="00702727">
      <w:pPr>
        <w:pStyle w:val="ListParagraph"/>
        <w:widowControl w:val="0"/>
        <w:numPr>
          <w:ilvl w:val="0"/>
          <w:numId w:val="18"/>
        </w:numPr>
        <w:rPr>
          <w:rFonts w:eastAsia="Times New Roman" w:cstheme="minorHAnsi"/>
          <w:color w:val="000000"/>
          <w:lang w:val="en-US" w:eastAsia="ar-SA"/>
        </w:rPr>
      </w:pPr>
      <w:r w:rsidRPr="00702727">
        <w:rPr>
          <w:rFonts w:eastAsia="Times New Roman" w:cstheme="minorHAnsi"/>
          <w:color w:val="000000"/>
          <w:lang w:val="en-US" w:eastAsia="ar-SA"/>
        </w:rPr>
        <w:t>International Mine Action Standards (IMAS)</w:t>
      </w:r>
    </w:p>
    <w:p w14:paraId="758DADE3" w14:textId="77777777" w:rsidR="00702727" w:rsidRPr="00702727" w:rsidRDefault="00702727" w:rsidP="00702727">
      <w:pPr>
        <w:pStyle w:val="ListParagraph"/>
        <w:widowControl w:val="0"/>
        <w:numPr>
          <w:ilvl w:val="0"/>
          <w:numId w:val="18"/>
        </w:numPr>
        <w:rPr>
          <w:rFonts w:eastAsia="Times New Roman" w:cstheme="minorHAnsi"/>
          <w:color w:val="000000"/>
          <w:lang w:val="en-US" w:eastAsia="ar-SA"/>
        </w:rPr>
      </w:pPr>
      <w:r w:rsidRPr="00702727">
        <w:rPr>
          <w:rFonts w:eastAsia="Times New Roman" w:cstheme="minorHAnsi"/>
          <w:color w:val="000000"/>
          <w:lang w:val="en-US" w:eastAsia="ar-SA"/>
        </w:rPr>
        <w:t>National Mine Action Standards (NMAS)</w:t>
      </w:r>
    </w:p>
    <w:p w14:paraId="5754DDAB" w14:textId="77777777" w:rsidR="00702727" w:rsidRPr="00702727" w:rsidRDefault="00702727" w:rsidP="00702727">
      <w:pPr>
        <w:pStyle w:val="ListParagraph"/>
        <w:widowControl w:val="0"/>
        <w:numPr>
          <w:ilvl w:val="0"/>
          <w:numId w:val="18"/>
        </w:numPr>
        <w:rPr>
          <w:rFonts w:eastAsia="Times New Roman" w:cstheme="minorHAnsi"/>
          <w:color w:val="000000"/>
          <w:lang w:val="en-US" w:eastAsia="ar-SA"/>
        </w:rPr>
      </w:pPr>
      <w:r w:rsidRPr="00702727">
        <w:rPr>
          <w:rFonts w:eastAsia="Times New Roman" w:cstheme="minorHAnsi"/>
          <w:color w:val="000000"/>
          <w:lang w:val="en-US" w:eastAsia="ar-SA"/>
        </w:rPr>
        <w:t>Accreditation requirements</w:t>
      </w:r>
    </w:p>
    <w:p w14:paraId="6DC8BADE" w14:textId="77777777" w:rsidR="00702727" w:rsidRPr="00702727" w:rsidRDefault="00702727" w:rsidP="00702727">
      <w:pPr>
        <w:pStyle w:val="ListParagraph"/>
        <w:widowControl w:val="0"/>
        <w:numPr>
          <w:ilvl w:val="0"/>
          <w:numId w:val="18"/>
        </w:numPr>
        <w:rPr>
          <w:rFonts w:eastAsia="Times New Roman" w:cstheme="minorHAnsi"/>
          <w:color w:val="000000"/>
          <w:lang w:val="en-US" w:eastAsia="ar-SA"/>
        </w:rPr>
      </w:pPr>
      <w:r w:rsidRPr="00702727">
        <w:rPr>
          <w:rFonts w:eastAsia="Times New Roman" w:cstheme="minorHAnsi"/>
          <w:color w:val="000000"/>
          <w:lang w:val="en-US" w:eastAsia="ar-SA"/>
        </w:rPr>
        <w:t>DRC SOPs</w:t>
      </w:r>
    </w:p>
    <w:p w14:paraId="48B5B702" w14:textId="032F268D"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 xml:space="preserve">Support preparation for external </w:t>
      </w:r>
      <w:r w:rsidR="00F45E7A" w:rsidRPr="00F45E7A">
        <w:rPr>
          <w:rFonts w:eastAsia="Times New Roman" w:cstheme="minorHAnsi"/>
          <w:color w:val="000000"/>
          <w:lang w:val="en-US" w:eastAsia="ar-SA"/>
        </w:rPr>
        <w:t xml:space="preserve">Quality Assurance </w:t>
      </w:r>
      <w:r w:rsidR="00F45E7A">
        <w:rPr>
          <w:rFonts w:eastAsia="Times New Roman" w:cstheme="minorHAnsi"/>
          <w:color w:val="000000"/>
          <w:lang w:val="en-US" w:eastAsia="ar-SA"/>
        </w:rPr>
        <w:t>/</w:t>
      </w:r>
      <w:r w:rsidR="00F45E7A" w:rsidRPr="00F45E7A">
        <w:rPr>
          <w:rFonts w:eastAsia="Times New Roman" w:cstheme="minorHAnsi"/>
          <w:color w:val="000000"/>
          <w:lang w:val="en-US" w:eastAsia="ar-SA"/>
        </w:rPr>
        <w:t xml:space="preserve"> Quality Control</w:t>
      </w:r>
      <w:r w:rsidR="00F45E7A">
        <w:rPr>
          <w:sz w:val="20"/>
          <w:szCs w:val="20"/>
          <w:lang w:val="en-AU"/>
        </w:rPr>
        <w:t xml:space="preserve"> </w:t>
      </w:r>
      <w:r w:rsidRPr="00702727">
        <w:rPr>
          <w:rFonts w:eastAsia="Times New Roman" w:cstheme="minorHAnsi"/>
          <w:color w:val="000000"/>
          <w:lang w:val="en-US" w:eastAsia="ar-SA"/>
        </w:rPr>
        <w:t>inspections by national authorities (e.g., National Mine Action Authority) or UN bodies.</w:t>
      </w:r>
    </w:p>
    <w:p w14:paraId="7E3A91FA"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Participate in accreditation and re-accreditation processes.</w:t>
      </w:r>
    </w:p>
    <w:p w14:paraId="29953A4F" w14:textId="77777777" w:rsidR="00702727" w:rsidRPr="00702727" w:rsidRDefault="00702727" w:rsidP="00702727">
      <w:pPr>
        <w:widowControl w:val="0"/>
        <w:ind w:left="720"/>
        <w:rPr>
          <w:rFonts w:eastAsia="Times New Roman" w:cstheme="minorHAnsi"/>
          <w:b/>
          <w:bCs/>
          <w:color w:val="000000"/>
          <w:lang w:val="en-US" w:eastAsia="ar-SA"/>
        </w:rPr>
      </w:pPr>
      <w:r w:rsidRPr="00702727">
        <w:rPr>
          <w:rFonts w:eastAsia="Times New Roman" w:cstheme="minorHAnsi"/>
          <w:b/>
          <w:bCs/>
          <w:color w:val="000000"/>
          <w:lang w:val="en-US" w:eastAsia="ar-SA"/>
        </w:rPr>
        <w:t>D. Capacity Strengthening and Continuous Improvement</w:t>
      </w:r>
    </w:p>
    <w:p w14:paraId="5CEAB44D"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Provide on-site mentoring to team leaders and operational staff.</w:t>
      </w:r>
    </w:p>
    <w:p w14:paraId="3313D261"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Identify training gaps and recommend refresher training.</w:t>
      </w:r>
    </w:p>
    <w:p w14:paraId="1A7A9601"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Support revisions and updates of SOPs where operational improvements are required.</w:t>
      </w:r>
    </w:p>
    <w:p w14:paraId="6BD951C4"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Promote a culture of safety, accountability, and learning.</w:t>
      </w:r>
    </w:p>
    <w:p w14:paraId="48B4C8FC"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Facilitate lessons learned sessions and after-action reviews.</w:t>
      </w:r>
    </w:p>
    <w:p w14:paraId="5C60318E" w14:textId="77777777" w:rsidR="00702727" w:rsidRPr="00702727" w:rsidRDefault="00702727" w:rsidP="00702727">
      <w:pPr>
        <w:widowControl w:val="0"/>
        <w:ind w:left="720"/>
        <w:rPr>
          <w:rFonts w:eastAsia="Times New Roman" w:cstheme="minorHAnsi"/>
          <w:b/>
          <w:bCs/>
          <w:color w:val="000000"/>
          <w:lang w:val="en-US" w:eastAsia="ar-SA"/>
        </w:rPr>
      </w:pPr>
      <w:r w:rsidRPr="00702727">
        <w:rPr>
          <w:rFonts w:eastAsia="Times New Roman" w:cstheme="minorHAnsi"/>
          <w:b/>
          <w:bCs/>
          <w:color w:val="000000"/>
          <w:lang w:val="en-US" w:eastAsia="ar-SA"/>
        </w:rPr>
        <w:t>E. Risk Management and Safety</w:t>
      </w:r>
    </w:p>
    <w:p w14:paraId="7159F83D"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Identify operational risks and recommend mitigation measures.</w:t>
      </w:r>
    </w:p>
    <w:p w14:paraId="23952C54"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lastRenderedPageBreak/>
        <w:t>Immediately report critical safety concerns to management.</w:t>
      </w:r>
    </w:p>
    <w:p w14:paraId="2CD26936"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Ensure compliance with medical and emergency preparedness standards.</w:t>
      </w:r>
    </w:p>
    <w:p w14:paraId="1F1AF62A"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Promote safe behaviour and duty of care across all teams.</w:t>
      </w:r>
    </w:p>
    <w:p w14:paraId="2CA54B4C" w14:textId="7C6C2504" w:rsidR="00702727" w:rsidRPr="00702727" w:rsidRDefault="00702727" w:rsidP="00702727">
      <w:pPr>
        <w:widowControl w:val="0"/>
        <w:ind w:left="720"/>
        <w:rPr>
          <w:rFonts w:eastAsia="Times New Roman" w:cstheme="minorHAnsi"/>
          <w:b/>
          <w:bCs/>
          <w:color w:val="000000"/>
          <w:lang w:val="en-US" w:eastAsia="ar-SA"/>
        </w:rPr>
      </w:pPr>
      <w:r w:rsidRPr="00702727">
        <w:rPr>
          <w:rFonts w:eastAsia="Times New Roman" w:cstheme="minorHAnsi"/>
          <w:b/>
          <w:bCs/>
          <w:color w:val="000000"/>
          <w:lang w:val="en-US" w:eastAsia="ar-SA"/>
        </w:rPr>
        <w:t>F. Localization, Partnership &amp; Coordination</w:t>
      </w:r>
    </w:p>
    <w:p w14:paraId="5C4666B8"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Support senior management in the identification, assessment, and engagement of national and local partners in line with DRC partnership principles and due diligence requirements.</w:t>
      </w:r>
    </w:p>
    <w:p w14:paraId="13DF7EF5" w14:textId="7777777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Assist senior management in the meaningful participation of national stakeholders, including authorities and civil society actors, in planning, prioritization, and review of HMA activities.</w:t>
      </w:r>
    </w:p>
    <w:p w14:paraId="43676E44" w14:textId="2BB316B7" w:rsidR="00702727" w:rsidRPr="00702727" w:rsidRDefault="00702727" w:rsidP="00702727">
      <w:pPr>
        <w:widowControl w:val="0"/>
        <w:numPr>
          <w:ilvl w:val="0"/>
          <w:numId w:val="11"/>
        </w:numPr>
        <w:rPr>
          <w:rFonts w:eastAsia="Times New Roman" w:cstheme="minorHAnsi"/>
          <w:color w:val="000000"/>
          <w:lang w:val="en-US" w:eastAsia="ar-SA"/>
        </w:rPr>
      </w:pPr>
      <w:r w:rsidRPr="00702727">
        <w:rPr>
          <w:rFonts w:eastAsia="Times New Roman" w:cstheme="minorHAnsi"/>
          <w:color w:val="000000"/>
          <w:lang w:val="en-US" w:eastAsia="ar-SA"/>
        </w:rPr>
        <w:t>Participate in the coordination between HMA and other DRC sectoral programs (e.g., Protection, Economic Recovery, HLP), ensuring integrated and conflict-sensitive approaches.</w:t>
      </w:r>
    </w:p>
    <w:p w14:paraId="7AB53D28" w14:textId="77777777" w:rsidR="00737A23" w:rsidRPr="0025013B" w:rsidRDefault="00737A23" w:rsidP="00737A23">
      <w:pPr>
        <w:pStyle w:val="NormalWeb"/>
        <w:rPr>
          <w:rFonts w:asciiTheme="minorHAnsi" w:hAnsiTheme="minorHAnsi" w:cstheme="minorHAnsi"/>
          <w:b/>
          <w:bCs/>
          <w:sz w:val="22"/>
          <w:szCs w:val="22"/>
          <w:lang w:val="en-US"/>
        </w:rPr>
      </w:pPr>
      <w:r w:rsidRPr="0025013B">
        <w:rPr>
          <w:rFonts w:asciiTheme="minorHAnsi" w:hAnsiTheme="minorHAnsi" w:cstheme="minorHAnsi"/>
          <w:b/>
          <w:bCs/>
          <w:sz w:val="22"/>
          <w:szCs w:val="22"/>
          <w:lang w:val="en-US"/>
        </w:rPr>
        <w:t>Experience and technical competencies:</w:t>
      </w:r>
    </w:p>
    <w:p w14:paraId="5B1BDEF5" w14:textId="3A0C6768" w:rsidR="00607CC7" w:rsidRPr="00C51E64" w:rsidRDefault="0025013B" w:rsidP="003410F0">
      <w:pPr>
        <w:pStyle w:val="ListParagraph"/>
        <w:numPr>
          <w:ilvl w:val="0"/>
          <w:numId w:val="19"/>
        </w:numPr>
        <w:rPr>
          <w:rFonts w:eastAsia="Times New Roman" w:cstheme="minorHAnsi"/>
          <w:color w:val="000000"/>
          <w:lang w:val="en-US" w:eastAsia="ar-SA"/>
        </w:rPr>
      </w:pPr>
      <w:r w:rsidRPr="00C51E64">
        <w:rPr>
          <w:rFonts w:eastAsia="Times New Roman" w:cstheme="minorHAnsi"/>
          <w:color w:val="000000"/>
          <w:lang w:val="en-US" w:eastAsia="ar-SA"/>
        </w:rPr>
        <w:t xml:space="preserve"> A minimum of</w:t>
      </w:r>
      <w:r w:rsidR="00F45E7A" w:rsidRPr="0025013B">
        <w:rPr>
          <w:rFonts w:eastAsia="Times New Roman" w:cstheme="minorHAnsi"/>
          <w:color w:val="000000"/>
          <w:lang w:val="en-US" w:eastAsia="ar-SA"/>
        </w:rPr>
        <w:t xml:space="preserve"> </w:t>
      </w:r>
      <w:r w:rsidR="00607CC7" w:rsidRPr="00C51E64">
        <w:rPr>
          <w:rFonts w:eastAsia="Times New Roman" w:cstheme="minorHAnsi"/>
          <w:color w:val="000000"/>
          <w:lang w:val="en-US" w:eastAsia="ar-SA"/>
        </w:rPr>
        <w:t xml:space="preserve">2 years’ experience in </w:t>
      </w:r>
      <w:r w:rsidR="00A035F5" w:rsidRPr="00C51E64">
        <w:rPr>
          <w:rFonts w:eastAsia="Times New Roman" w:cstheme="minorHAnsi"/>
          <w:color w:val="000000"/>
          <w:lang w:val="en-US" w:eastAsia="ar-SA"/>
        </w:rPr>
        <w:t xml:space="preserve">Humanitarian </w:t>
      </w:r>
      <w:r w:rsidR="00607CC7" w:rsidRPr="00C51E64">
        <w:rPr>
          <w:rFonts w:eastAsia="Times New Roman" w:cstheme="minorHAnsi"/>
          <w:color w:val="000000"/>
          <w:lang w:val="en-US" w:eastAsia="ar-SA"/>
        </w:rPr>
        <w:t>M</w:t>
      </w:r>
      <w:r w:rsidR="00A035F5" w:rsidRPr="00C51E64">
        <w:rPr>
          <w:rFonts w:eastAsia="Times New Roman" w:cstheme="minorHAnsi"/>
          <w:color w:val="000000"/>
          <w:lang w:val="en-US" w:eastAsia="ar-SA"/>
        </w:rPr>
        <w:t xml:space="preserve">ine </w:t>
      </w:r>
      <w:r w:rsidR="00607CC7" w:rsidRPr="00C51E64">
        <w:rPr>
          <w:rFonts w:eastAsia="Times New Roman" w:cstheme="minorHAnsi"/>
          <w:color w:val="000000"/>
          <w:lang w:val="en-US" w:eastAsia="ar-SA"/>
        </w:rPr>
        <w:t>A</w:t>
      </w:r>
      <w:r w:rsidR="00A035F5" w:rsidRPr="00C51E64">
        <w:rPr>
          <w:rFonts w:eastAsia="Times New Roman" w:cstheme="minorHAnsi"/>
          <w:color w:val="000000"/>
          <w:lang w:val="en-US" w:eastAsia="ar-SA"/>
        </w:rPr>
        <w:t>ction (HMA)</w:t>
      </w:r>
      <w:r w:rsidR="00607CC7" w:rsidRPr="00C51E64">
        <w:rPr>
          <w:rFonts w:eastAsia="Times New Roman" w:cstheme="minorHAnsi"/>
          <w:color w:val="000000"/>
          <w:lang w:val="en-US" w:eastAsia="ar-SA"/>
        </w:rPr>
        <w:t xml:space="preserve"> activities</w:t>
      </w:r>
    </w:p>
    <w:p w14:paraId="409C958F" w14:textId="69D36594" w:rsidR="00607CC7" w:rsidRPr="00C51E64" w:rsidRDefault="00607CC7" w:rsidP="00607CC7">
      <w:pPr>
        <w:pStyle w:val="ListParagraph"/>
        <w:numPr>
          <w:ilvl w:val="0"/>
          <w:numId w:val="19"/>
        </w:numPr>
        <w:rPr>
          <w:rFonts w:eastAsia="Times New Roman" w:cstheme="minorHAnsi"/>
          <w:color w:val="000000"/>
          <w:lang w:val="en-US" w:eastAsia="ar-SA"/>
        </w:rPr>
      </w:pPr>
      <w:r w:rsidRPr="00C51E64">
        <w:rPr>
          <w:rFonts w:eastAsia="Times New Roman" w:cstheme="minorHAnsi"/>
          <w:color w:val="000000"/>
          <w:lang w:val="en-US" w:eastAsia="ar-SA"/>
        </w:rPr>
        <w:t>Previous</w:t>
      </w:r>
      <w:r w:rsidR="00A035F5" w:rsidRPr="00C51E64">
        <w:rPr>
          <w:rFonts w:eastAsia="Times New Roman" w:cstheme="minorHAnsi"/>
          <w:color w:val="000000"/>
          <w:lang w:val="en-US" w:eastAsia="ar-SA"/>
        </w:rPr>
        <w:t xml:space="preserve"> Experience in Quality Assurance or </w:t>
      </w:r>
      <w:r w:rsidRPr="00C51E64">
        <w:rPr>
          <w:rFonts w:eastAsia="Times New Roman" w:cstheme="minorHAnsi"/>
          <w:color w:val="000000"/>
          <w:lang w:val="en-US" w:eastAsia="ar-SA"/>
        </w:rPr>
        <w:t>Q</w:t>
      </w:r>
      <w:r w:rsidR="00A035F5" w:rsidRPr="00C51E64">
        <w:rPr>
          <w:rFonts w:eastAsia="Times New Roman" w:cstheme="minorHAnsi"/>
          <w:color w:val="000000"/>
          <w:lang w:val="en-US" w:eastAsia="ar-SA"/>
        </w:rPr>
        <w:t xml:space="preserve">uality </w:t>
      </w:r>
      <w:r w:rsidRPr="00C51E64">
        <w:rPr>
          <w:rFonts w:eastAsia="Times New Roman" w:cstheme="minorHAnsi"/>
          <w:color w:val="000000"/>
          <w:lang w:val="en-US" w:eastAsia="ar-SA"/>
        </w:rPr>
        <w:t>C</w:t>
      </w:r>
      <w:r w:rsidR="00A035F5" w:rsidRPr="00C51E64">
        <w:rPr>
          <w:rFonts w:eastAsia="Times New Roman" w:cstheme="minorHAnsi"/>
          <w:color w:val="000000"/>
          <w:lang w:val="en-US" w:eastAsia="ar-SA"/>
        </w:rPr>
        <w:t xml:space="preserve">ontrol is </w:t>
      </w:r>
      <w:r w:rsidRPr="00C51E64">
        <w:rPr>
          <w:rFonts w:eastAsia="Times New Roman" w:cstheme="minorHAnsi"/>
          <w:color w:val="000000"/>
          <w:lang w:val="en-US" w:eastAsia="ar-SA"/>
        </w:rPr>
        <w:t>strongly preferred.</w:t>
      </w:r>
    </w:p>
    <w:p w14:paraId="1B38C8A4" w14:textId="4E627E74" w:rsidR="00607CC7" w:rsidRPr="00C51E64" w:rsidRDefault="00607CC7" w:rsidP="00607CC7">
      <w:pPr>
        <w:pStyle w:val="ListParagraph"/>
        <w:numPr>
          <w:ilvl w:val="0"/>
          <w:numId w:val="8"/>
        </w:numPr>
        <w:rPr>
          <w:rFonts w:eastAsia="Times New Roman" w:cstheme="minorHAnsi"/>
          <w:color w:val="000000"/>
          <w:lang w:val="en-US" w:eastAsia="ar-SA"/>
        </w:rPr>
      </w:pPr>
      <w:r w:rsidRPr="00C51E64">
        <w:rPr>
          <w:rFonts w:eastAsia="Times New Roman" w:cstheme="minorHAnsi"/>
          <w:color w:val="000000"/>
          <w:lang w:val="en-US" w:eastAsia="ar-SA"/>
        </w:rPr>
        <w:t>Experience</w:t>
      </w:r>
      <w:r w:rsidR="00A035F5" w:rsidRPr="00C51E64">
        <w:rPr>
          <w:rFonts w:eastAsia="Times New Roman" w:cstheme="minorHAnsi"/>
          <w:color w:val="000000"/>
          <w:lang w:val="en-US" w:eastAsia="ar-SA"/>
        </w:rPr>
        <w:t xml:space="preserve"> in</w:t>
      </w:r>
      <w:r w:rsidRPr="00C51E64">
        <w:rPr>
          <w:rFonts w:eastAsia="Times New Roman" w:cstheme="minorHAnsi"/>
          <w:color w:val="000000"/>
          <w:lang w:val="en-US" w:eastAsia="ar-SA"/>
        </w:rPr>
        <w:t xml:space="preserve"> working under IMAS/NMAS frameworks.</w:t>
      </w:r>
    </w:p>
    <w:p w14:paraId="22EE3864" w14:textId="0B216553" w:rsidR="00737A23" w:rsidRPr="00607CC7" w:rsidRDefault="00737A23" w:rsidP="006E2CA9">
      <w:pPr>
        <w:rPr>
          <w:rFonts w:cstheme="minorHAnsi"/>
          <w:lang w:val="en-US"/>
        </w:rPr>
      </w:pPr>
      <w:r w:rsidRPr="00607CC7">
        <w:rPr>
          <w:rFonts w:cstheme="minorHAnsi"/>
          <w:b/>
          <w:bCs/>
          <w:lang w:val="en-US"/>
        </w:rPr>
        <w:t>Education:</w:t>
      </w:r>
    </w:p>
    <w:p w14:paraId="205D54EF" w14:textId="546D1D27" w:rsidR="00A035F5" w:rsidRPr="00C51E64" w:rsidRDefault="00A035F5" w:rsidP="00A035F5">
      <w:pPr>
        <w:pStyle w:val="ListParagraph"/>
        <w:numPr>
          <w:ilvl w:val="0"/>
          <w:numId w:val="20"/>
        </w:numPr>
        <w:rPr>
          <w:rFonts w:eastAsia="Times New Roman" w:cstheme="minorHAnsi"/>
          <w:color w:val="000000"/>
          <w:lang w:val="en-US" w:eastAsia="ar-SA"/>
        </w:rPr>
      </w:pPr>
      <w:r w:rsidRPr="00C51E64">
        <w:rPr>
          <w:rFonts w:eastAsia="Times New Roman" w:cstheme="minorHAnsi"/>
          <w:color w:val="000000"/>
          <w:lang w:val="en-US" w:eastAsia="ar-SA"/>
        </w:rPr>
        <w:t>High School education.</w:t>
      </w:r>
    </w:p>
    <w:p w14:paraId="508D0704" w14:textId="074C9784" w:rsidR="006E2CA9" w:rsidRPr="00C51E64" w:rsidRDefault="006E2CA9" w:rsidP="006E2CA9">
      <w:pPr>
        <w:pStyle w:val="ListParagraph"/>
        <w:numPr>
          <w:ilvl w:val="0"/>
          <w:numId w:val="20"/>
        </w:numPr>
        <w:rPr>
          <w:rFonts w:eastAsia="Times New Roman" w:cstheme="minorHAnsi"/>
          <w:color w:val="000000"/>
          <w:lang w:val="en-US" w:eastAsia="ar-SA"/>
        </w:rPr>
      </w:pPr>
      <w:r w:rsidRPr="00C51E64">
        <w:rPr>
          <w:rFonts w:eastAsia="Times New Roman" w:cstheme="minorHAnsi"/>
          <w:color w:val="000000"/>
          <w:lang w:val="en-US" w:eastAsia="ar-SA"/>
        </w:rPr>
        <w:t>Formal EOD qualification (minimum IMAS EOD Level 2).</w:t>
      </w:r>
    </w:p>
    <w:p w14:paraId="28702F27" w14:textId="516126C0" w:rsidR="00737A23" w:rsidRPr="00A5462A" w:rsidRDefault="00737A23" w:rsidP="006E2CA9">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Languages:</w:t>
      </w:r>
    </w:p>
    <w:p w14:paraId="11057644" w14:textId="42055CDB" w:rsidR="00DA3C57" w:rsidRPr="00C51E64" w:rsidRDefault="005B172B" w:rsidP="00141230">
      <w:pPr>
        <w:pStyle w:val="ListParagraph"/>
        <w:numPr>
          <w:ilvl w:val="0"/>
          <w:numId w:val="3"/>
        </w:numPr>
        <w:jc w:val="both"/>
        <w:rPr>
          <w:rFonts w:eastAsia="Times New Roman" w:cstheme="minorHAnsi"/>
          <w:color w:val="000000"/>
          <w:lang w:val="en-US" w:eastAsia="ar-SA"/>
        </w:rPr>
      </w:pPr>
      <w:r w:rsidRPr="00A5462A">
        <w:rPr>
          <w:rFonts w:cstheme="minorHAnsi"/>
          <w:bCs/>
        </w:rPr>
        <w:t xml:space="preserve"> </w:t>
      </w:r>
      <w:r w:rsidR="00DA3C57" w:rsidRPr="00C51E64">
        <w:rPr>
          <w:rFonts w:eastAsia="Times New Roman" w:cstheme="minorHAnsi"/>
          <w:color w:val="000000"/>
          <w:lang w:val="en-US" w:eastAsia="ar-SA"/>
        </w:rPr>
        <w:t>English (</w:t>
      </w:r>
      <w:r w:rsidR="006E2CA9" w:rsidRPr="00C51E64">
        <w:rPr>
          <w:rFonts w:eastAsia="Times New Roman" w:cstheme="minorHAnsi"/>
          <w:color w:val="000000"/>
          <w:lang w:val="en-US" w:eastAsia="ar-SA"/>
        </w:rPr>
        <w:t>intermediate</w:t>
      </w:r>
      <w:r w:rsidR="00DA3C57" w:rsidRPr="00C51E64">
        <w:rPr>
          <w:rFonts w:eastAsia="Times New Roman" w:cstheme="minorHAnsi"/>
          <w:color w:val="000000"/>
          <w:lang w:val="en-US" w:eastAsia="ar-SA"/>
        </w:rPr>
        <w:t>)</w:t>
      </w:r>
      <w:r w:rsidR="00F45E7A" w:rsidRPr="00C51E64">
        <w:rPr>
          <w:rFonts w:eastAsia="Times New Roman" w:cstheme="minorHAnsi"/>
          <w:color w:val="000000"/>
          <w:lang w:val="en-US" w:eastAsia="ar-SA"/>
        </w:rPr>
        <w:t>.</w:t>
      </w:r>
    </w:p>
    <w:p w14:paraId="25C5D16A" w14:textId="62C8172C" w:rsidR="00401EB3" w:rsidRPr="00C51E64" w:rsidRDefault="00DA3C57" w:rsidP="00141230">
      <w:pPr>
        <w:pStyle w:val="ListParagraph"/>
        <w:numPr>
          <w:ilvl w:val="0"/>
          <w:numId w:val="3"/>
        </w:numPr>
        <w:jc w:val="both"/>
        <w:rPr>
          <w:rFonts w:eastAsia="Times New Roman" w:cstheme="minorHAnsi"/>
          <w:color w:val="000000"/>
          <w:lang w:val="en-US" w:eastAsia="ar-SA"/>
        </w:rPr>
      </w:pPr>
      <w:r w:rsidRPr="00C51E64">
        <w:rPr>
          <w:rFonts w:eastAsia="Times New Roman" w:cstheme="minorHAnsi"/>
          <w:color w:val="000000"/>
          <w:lang w:val="en-US" w:eastAsia="ar-SA"/>
        </w:rPr>
        <w:t>Arabic (native)</w:t>
      </w:r>
      <w:r w:rsidR="00F45E7A" w:rsidRPr="00C51E64">
        <w:rPr>
          <w:rFonts w:eastAsia="Times New Roman" w:cstheme="minorHAnsi"/>
          <w:color w:val="000000"/>
          <w:lang w:val="en-US" w:eastAsia="ar-SA"/>
        </w:rPr>
        <w:t>.</w:t>
      </w:r>
    </w:p>
    <w:p w14:paraId="4F951F84" w14:textId="11C3F620"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i/>
          <w:iCs/>
          <w:sz w:val="22"/>
          <w:szCs w:val="22"/>
          <w:lang w:val="en-US"/>
        </w:rPr>
        <w:t> In this position, you are expected to demonstrate DRC’ five core competencies:  </w:t>
      </w:r>
    </w:p>
    <w:p w14:paraId="26E6FB7F"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Striving for excellence:</w:t>
      </w:r>
      <w:r w:rsidRPr="00A5462A">
        <w:rPr>
          <w:rFonts w:asciiTheme="minorHAnsi" w:hAnsiTheme="minorHAnsi" w:cstheme="minorHAnsi"/>
          <w:sz w:val="22"/>
          <w:szCs w:val="22"/>
          <w:lang w:val="en-US"/>
        </w:rPr>
        <w:t xml:space="preserve"> You focus on reaching results while ensuring an efficient process. </w:t>
      </w:r>
    </w:p>
    <w:p w14:paraId="064B0A3C"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Collaborating:</w:t>
      </w:r>
      <w:r w:rsidRPr="00A5462A">
        <w:rPr>
          <w:rFonts w:asciiTheme="minorHAnsi" w:hAnsiTheme="minorHAnsi" w:cstheme="minorHAnsi"/>
          <w:sz w:val="22"/>
          <w:szCs w:val="22"/>
          <w:lang w:val="en-US"/>
        </w:rPr>
        <w:t xml:space="preserve"> You involve relevant parties and encourage feedback. </w:t>
      </w:r>
    </w:p>
    <w:p w14:paraId="07D46423"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Taking the lead:</w:t>
      </w:r>
      <w:r w:rsidRPr="00A5462A">
        <w:rPr>
          <w:rFonts w:asciiTheme="minorHAnsi" w:hAnsiTheme="minorHAnsi" w:cstheme="minorHAnsi"/>
          <w:sz w:val="22"/>
          <w:szCs w:val="22"/>
          <w:lang w:val="en-US"/>
        </w:rPr>
        <w:t xml:space="preserve"> You take ownership and initiative while aiming for innovation. </w:t>
      </w:r>
    </w:p>
    <w:p w14:paraId="7A123900"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Communicating:</w:t>
      </w:r>
      <w:r w:rsidRPr="00A5462A">
        <w:rPr>
          <w:rFonts w:asciiTheme="minorHAnsi" w:hAnsiTheme="minorHAnsi" w:cstheme="minorHAnsi"/>
          <w:sz w:val="22"/>
          <w:szCs w:val="22"/>
          <w:lang w:val="en-US"/>
        </w:rPr>
        <w:t xml:space="preserve"> You listen and speak effectively and honestly. </w:t>
      </w:r>
    </w:p>
    <w:p w14:paraId="2821AE3C"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Demonstrating integrity:</w:t>
      </w:r>
      <w:r w:rsidRPr="00A5462A">
        <w:rPr>
          <w:rFonts w:asciiTheme="minorHAnsi" w:hAnsiTheme="minorHAnsi" w:cstheme="minorHAnsi"/>
          <w:sz w:val="22"/>
          <w:szCs w:val="22"/>
          <w:lang w:val="en-US"/>
        </w:rPr>
        <w:t xml:space="preserve"> You act in line with our vision and values.</w:t>
      </w:r>
    </w:p>
    <w:p w14:paraId="2F4EBA79" w14:textId="77777777" w:rsidR="003F5094" w:rsidRPr="00A5462A" w:rsidRDefault="003F5094" w:rsidP="003F5094">
      <w:pPr>
        <w:pStyle w:val="NormalWeb"/>
        <w:ind w:left="720"/>
        <w:rPr>
          <w:rFonts w:asciiTheme="minorHAnsi" w:hAnsiTheme="minorHAnsi" w:cstheme="minorHAnsi"/>
          <w:sz w:val="22"/>
          <w:szCs w:val="22"/>
          <w:lang w:val="en-US"/>
        </w:rPr>
      </w:pPr>
    </w:p>
    <w:p w14:paraId="2F2609BE" w14:textId="77777777"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We offer:</w:t>
      </w:r>
    </w:p>
    <w:p w14:paraId="61507E9C" w14:textId="54BAE723"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Contract length: </w:t>
      </w:r>
      <w:r w:rsidR="006E2CA9">
        <w:rPr>
          <w:rFonts w:cs="Arial"/>
        </w:rPr>
        <w:t>12 months</w:t>
      </w:r>
      <w:r w:rsidR="00F45E7A">
        <w:rPr>
          <w:rFonts w:cs="Arial"/>
        </w:rPr>
        <w:t xml:space="preserve"> with possibility of extension</w:t>
      </w:r>
    </w:p>
    <w:p w14:paraId="6816168A" w14:textId="49C1D7B9"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Level: Non-Management – </w:t>
      </w:r>
      <w:r w:rsidR="001F6650">
        <w:rPr>
          <w:rFonts w:asciiTheme="minorHAnsi" w:hAnsiTheme="minorHAnsi" w:cstheme="minorHAnsi"/>
          <w:sz w:val="22"/>
          <w:szCs w:val="22"/>
          <w:lang w:val="en-US"/>
        </w:rPr>
        <w:t>H</w:t>
      </w:r>
      <w:r w:rsidR="00F45E7A">
        <w:rPr>
          <w:rFonts w:asciiTheme="minorHAnsi" w:hAnsiTheme="minorHAnsi" w:cstheme="minorHAnsi"/>
          <w:sz w:val="22"/>
          <w:szCs w:val="22"/>
          <w:lang w:val="en-US"/>
        </w:rPr>
        <w:t>2</w:t>
      </w:r>
    </w:p>
    <w:p w14:paraId="326B8D3E" w14:textId="6D204D4E"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Location:</w:t>
      </w:r>
      <w:r w:rsidR="003F5094" w:rsidRPr="00A5462A">
        <w:rPr>
          <w:rFonts w:asciiTheme="minorHAnsi" w:hAnsiTheme="minorHAnsi" w:cstheme="minorHAnsi"/>
          <w:sz w:val="22"/>
          <w:szCs w:val="22"/>
          <w:lang w:val="en-US"/>
        </w:rPr>
        <w:t xml:space="preserve"> </w:t>
      </w:r>
      <w:r w:rsidR="006E2CA9">
        <w:rPr>
          <w:lang w:val="en-US"/>
        </w:rPr>
        <w:t>Rural Damascus</w:t>
      </w:r>
      <w:r w:rsidR="00BB19FA">
        <w:rPr>
          <w:lang w:val="en-US"/>
        </w:rPr>
        <w:t xml:space="preserve"> </w:t>
      </w:r>
    </w:p>
    <w:p w14:paraId="63164695" w14:textId="1B5402CB"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lastRenderedPageBreak/>
        <w:t>Expected Start date:</w:t>
      </w:r>
      <w:r w:rsidR="006E55B5" w:rsidRPr="00A5462A">
        <w:rPr>
          <w:rFonts w:asciiTheme="minorHAnsi" w:hAnsiTheme="minorHAnsi" w:cstheme="minorHAnsi"/>
          <w:sz w:val="22"/>
          <w:szCs w:val="22"/>
          <w:lang w:val="en-US"/>
        </w:rPr>
        <w:t xml:space="preserve"> </w:t>
      </w:r>
      <w:r w:rsidR="006E2CA9">
        <w:rPr>
          <w:rFonts w:asciiTheme="minorHAnsi" w:hAnsiTheme="minorHAnsi" w:cstheme="minorHAnsi"/>
          <w:sz w:val="22"/>
          <w:szCs w:val="22"/>
          <w:lang w:val="en-US"/>
        </w:rPr>
        <w:t>03</w:t>
      </w:r>
      <w:r w:rsidRPr="00A5462A">
        <w:rPr>
          <w:rFonts w:asciiTheme="minorHAnsi" w:hAnsiTheme="minorHAnsi" w:cstheme="minorHAnsi"/>
          <w:sz w:val="22"/>
          <w:szCs w:val="22"/>
          <w:lang w:val="en-US"/>
        </w:rPr>
        <w:t xml:space="preserve"> </w:t>
      </w:r>
      <w:r w:rsidR="006E2CA9">
        <w:rPr>
          <w:rFonts w:asciiTheme="minorHAnsi" w:hAnsiTheme="minorHAnsi" w:cstheme="minorHAnsi"/>
          <w:sz w:val="22"/>
          <w:szCs w:val="22"/>
          <w:lang w:val="en-US"/>
        </w:rPr>
        <w:t>May</w:t>
      </w:r>
      <w:r w:rsidR="00496239">
        <w:rPr>
          <w:rFonts w:asciiTheme="minorHAnsi" w:hAnsiTheme="minorHAnsi" w:cstheme="minorHAnsi"/>
          <w:sz w:val="22"/>
          <w:szCs w:val="22"/>
          <w:lang w:val="en-US"/>
        </w:rPr>
        <w:t xml:space="preserve"> 2026</w:t>
      </w:r>
    </w:p>
    <w:p w14:paraId="5C31BD5A"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w:t>
      </w:r>
    </w:p>
    <w:p w14:paraId="7B3A1FAD"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Application process:</w:t>
      </w:r>
    </w:p>
    <w:p w14:paraId="7FDE24F5" w14:textId="5B78D095" w:rsidR="00EA02F7" w:rsidRPr="00A5462A" w:rsidRDefault="00EA02F7" w:rsidP="00F45E7A">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Interested? Then apply for this position here:</w:t>
      </w:r>
      <w:r w:rsidR="00E03C84" w:rsidRPr="00A5462A">
        <w:rPr>
          <w:rFonts w:asciiTheme="minorHAnsi" w:hAnsiTheme="minorHAnsi" w:cstheme="minorHAnsi"/>
          <w:sz w:val="22"/>
          <w:szCs w:val="22"/>
        </w:rPr>
        <w:t xml:space="preserve"> </w:t>
      </w:r>
      <w:hyperlink r:id="rId10" w:history="1"/>
      <w:r w:rsidR="00496239" w:rsidRPr="00A5462A">
        <w:rPr>
          <w:rFonts w:asciiTheme="minorHAnsi" w:hAnsiTheme="minorHAnsi" w:cstheme="minorHAnsi"/>
          <w:sz w:val="22"/>
          <w:szCs w:val="22"/>
          <w:lang w:val="en-US"/>
        </w:rPr>
        <w:t xml:space="preserve"> </w:t>
      </w:r>
      <w:hyperlink r:id="rId11" w:history="1">
        <w:r w:rsidR="0036798D">
          <w:rPr>
            <w:rStyle w:val="Hyperlink"/>
          </w:rPr>
          <w:t>Talentech - Quality Assurance Officer - Application Form</w:t>
        </w:r>
      </w:hyperlink>
    </w:p>
    <w:p w14:paraId="6312CD87" w14:textId="02C622A4" w:rsidR="00D16879" w:rsidRPr="00A5462A" w:rsidRDefault="00D16879" w:rsidP="00F04D85">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Or view the advert on DRC’s homepage here:</w:t>
      </w:r>
      <w:r w:rsidR="00E03C84" w:rsidRPr="00A5462A">
        <w:rPr>
          <w:rFonts w:asciiTheme="minorHAnsi" w:hAnsiTheme="minorHAnsi" w:cstheme="minorHAnsi"/>
          <w:sz w:val="22"/>
          <w:szCs w:val="22"/>
        </w:rPr>
        <w:t xml:space="preserve"> </w:t>
      </w:r>
      <w:hyperlink r:id="rId12" w:history="1"/>
      <w:r w:rsidR="005B172B" w:rsidRPr="00A5462A">
        <w:rPr>
          <w:rFonts w:asciiTheme="minorHAnsi" w:hAnsiTheme="minorHAnsi" w:cstheme="minorHAnsi"/>
          <w:sz w:val="22"/>
          <w:szCs w:val="22"/>
        </w:rPr>
        <w:t xml:space="preserve"> </w:t>
      </w:r>
      <w:hyperlink r:id="rId13" w:history="1"/>
      <w:r w:rsidR="00496239">
        <w:t xml:space="preserve"> </w:t>
      </w:r>
      <w:hyperlink r:id="rId14" w:history="1">
        <w:r w:rsidR="008D4B07">
          <w:rPr>
            <w:rStyle w:val="Hyperlink"/>
          </w:rPr>
          <w:t>Talentech - Quality Assurance Officer</w:t>
        </w:r>
      </w:hyperlink>
      <w:hyperlink r:id="rId15" w:history="1"/>
    </w:p>
    <w:p w14:paraId="083CC79D"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A5462A">
        <w:rPr>
          <w:rStyle w:val="Strong"/>
          <w:rFonts w:asciiTheme="minorHAnsi" w:hAnsiTheme="minorHAnsi" w:cstheme="minorHAnsi"/>
          <w:sz w:val="22"/>
          <w:szCs w:val="22"/>
          <w:lang w:val="en-US"/>
        </w:rPr>
        <w:t>CV-only applications will not be considered</w:t>
      </w:r>
      <w:r w:rsidRPr="00A5462A">
        <w:rPr>
          <w:rFonts w:asciiTheme="minorHAnsi" w:hAnsiTheme="minorHAnsi" w:cstheme="minorHAnsi"/>
          <w:sz w:val="22"/>
          <w:szCs w:val="22"/>
          <w:lang w:val="en-US"/>
        </w:rPr>
        <w:t>.</w:t>
      </w:r>
    </w:p>
    <w:p w14:paraId="1EC28836" w14:textId="74DB7D89"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Applications close: </w:t>
      </w:r>
      <w:r w:rsidR="00F45E7A">
        <w:rPr>
          <w:rFonts w:asciiTheme="minorHAnsi" w:hAnsiTheme="minorHAnsi" w:cstheme="minorHAnsi"/>
          <w:b/>
          <w:bCs/>
          <w:sz w:val="22"/>
          <w:szCs w:val="22"/>
          <w:lang w:val="en-US"/>
        </w:rPr>
        <w:t>06</w:t>
      </w:r>
      <w:r w:rsidR="00496239">
        <w:rPr>
          <w:rFonts w:asciiTheme="minorHAnsi" w:hAnsiTheme="minorHAnsi" w:cstheme="minorHAnsi"/>
          <w:b/>
          <w:bCs/>
          <w:sz w:val="22"/>
          <w:szCs w:val="22"/>
          <w:lang w:val="en-US"/>
        </w:rPr>
        <w:t xml:space="preserve"> </w:t>
      </w:r>
      <w:r w:rsidR="00F45E7A">
        <w:rPr>
          <w:rFonts w:asciiTheme="minorHAnsi" w:hAnsiTheme="minorHAnsi" w:cstheme="minorHAnsi"/>
          <w:b/>
          <w:bCs/>
          <w:sz w:val="22"/>
          <w:szCs w:val="22"/>
          <w:lang w:val="en-US"/>
        </w:rPr>
        <w:t xml:space="preserve">April </w:t>
      </w:r>
      <w:r w:rsidR="00496239">
        <w:rPr>
          <w:rFonts w:asciiTheme="minorHAnsi" w:hAnsiTheme="minorHAnsi" w:cstheme="minorHAnsi"/>
          <w:b/>
          <w:bCs/>
          <w:sz w:val="22"/>
          <w:szCs w:val="22"/>
          <w:lang w:val="en-US"/>
        </w:rPr>
        <w:t>202</w:t>
      </w:r>
      <w:r w:rsidR="00F45E7A">
        <w:rPr>
          <w:rFonts w:asciiTheme="minorHAnsi" w:hAnsiTheme="minorHAnsi" w:cstheme="minorHAnsi"/>
          <w:b/>
          <w:bCs/>
          <w:sz w:val="22"/>
          <w:szCs w:val="22"/>
          <w:lang w:val="en-US"/>
        </w:rPr>
        <w:t>6</w:t>
      </w:r>
      <w:r w:rsidR="00496239">
        <w:rPr>
          <w:rFonts w:asciiTheme="minorHAnsi" w:hAnsiTheme="minorHAnsi" w:cstheme="minorHAnsi"/>
          <w:b/>
          <w:bCs/>
          <w:sz w:val="22"/>
          <w:szCs w:val="22"/>
          <w:lang w:val="en-US"/>
        </w:rPr>
        <w:t xml:space="preserve"> </w:t>
      </w:r>
    </w:p>
    <w:p w14:paraId="27F03F9C"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w:t>
      </w:r>
    </w:p>
    <w:p w14:paraId="46C4FBCB"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Need further information?</w:t>
      </w:r>
    </w:p>
    <w:p w14:paraId="0DFC7676"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For further information about the Danish Refugee Council, please consult our website </w:t>
      </w:r>
      <w:hyperlink r:id="rId16" w:history="1">
        <w:r w:rsidRPr="00A5462A">
          <w:rPr>
            <w:rStyle w:val="Hyperlink"/>
            <w:rFonts w:asciiTheme="minorHAnsi" w:hAnsiTheme="minorHAnsi" w:cstheme="minorHAnsi"/>
            <w:sz w:val="22"/>
            <w:szCs w:val="22"/>
            <w:lang w:val="en-US"/>
          </w:rPr>
          <w:t>www.drc.org</w:t>
        </w:r>
      </w:hyperlink>
    </w:p>
    <w:p w14:paraId="29594CEF" w14:textId="77777777" w:rsidR="00EA02F7" w:rsidRPr="00A5462A" w:rsidRDefault="00EA02F7" w:rsidP="00EA02F7">
      <w:pPr>
        <w:rPr>
          <w:rFonts w:cstheme="minorHAnsi"/>
          <w:lang w:val="en-US"/>
        </w:rPr>
      </w:pPr>
      <w:r w:rsidRPr="00A5462A">
        <w:rPr>
          <w:rFonts w:cstheme="minorHAnsi"/>
          <w:lang w:val="en-US"/>
        </w:rPr>
        <w:br/>
      </w:r>
      <w:r w:rsidRPr="00A5462A">
        <w:rPr>
          <w:rFonts w:cstheme="minorHAnsi"/>
          <w:b/>
          <w:bCs/>
          <w:lang w:val="en-US"/>
        </w:rPr>
        <w:t>DRC as an employer</w:t>
      </w:r>
      <w:r w:rsidRPr="00A5462A">
        <w:rPr>
          <w:rFonts w:cstheme="minorHAnsi"/>
          <w:lang w:val="en-US"/>
        </w:rPr>
        <w:t xml:space="preserve"> </w:t>
      </w:r>
      <w:r w:rsidRPr="00A5462A">
        <w:rPr>
          <w:rFonts w:cstheme="minorHAnsi"/>
          <w:lang w:val="en-US"/>
        </w:rPr>
        <w:br/>
        <w:t>By working in DRC, you will be joining a global workforce of around 8000 employees in 40 countries. We pride ourselves on our:</w:t>
      </w:r>
    </w:p>
    <w:p w14:paraId="61E92BE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 xml:space="preserve">Professionalism, impact &amp; expertise </w:t>
      </w:r>
    </w:p>
    <w:p w14:paraId="4946879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Humanitarian approach &amp; the work we do</w:t>
      </w:r>
    </w:p>
    <w:p w14:paraId="31CCDF63"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Purpose, meaningfulness &amp; own contribution</w:t>
      </w:r>
    </w:p>
    <w:p w14:paraId="1BA2948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Culture, values &amp; strong leadership</w:t>
      </w:r>
    </w:p>
    <w:p w14:paraId="47290EC1"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Fair compensation &amp; continuous development</w:t>
      </w:r>
    </w:p>
    <w:p w14:paraId="24BA4CC4" w14:textId="0B61A91F" w:rsidR="0042167F" w:rsidRPr="00A5462A" w:rsidRDefault="00EA02F7" w:rsidP="00EA02F7">
      <w:pPr>
        <w:spacing w:after="0"/>
        <w:rPr>
          <w:rFonts w:cstheme="minorHAnsi"/>
          <w:lang w:val="en-US"/>
        </w:rPr>
      </w:pPr>
      <w:r w:rsidRPr="00A5462A">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A5462A">
        <w:rPr>
          <w:rFonts w:cstheme="minorHAnsi"/>
          <w:lang w:val="en-US"/>
        </w:rPr>
        <w:t>abuse,</w:t>
      </w:r>
      <w:r w:rsidRPr="00A5462A">
        <w:rPr>
          <w:rFonts w:cstheme="minorHAnsi"/>
          <w:lang w:val="en-US"/>
        </w:rPr>
        <w:t xml:space="preserve"> and harassment. DRC conducts thorough and comprehensive background checks as part of the recruitment process. </w:t>
      </w:r>
      <w:r w:rsidRPr="00A5462A">
        <w:rPr>
          <w:rFonts w:cstheme="minorHAnsi"/>
          <w:lang w:val="en-US"/>
        </w:rPr>
        <w:br/>
      </w:r>
      <w:r w:rsidRPr="00A5462A">
        <w:rPr>
          <w:rFonts w:cstheme="minorHAnsi"/>
          <w:lang w:val="en-US"/>
        </w:rPr>
        <w:br/>
      </w:r>
      <w:r w:rsidRPr="00A5462A">
        <w:rPr>
          <w:rFonts w:cstheme="minorHAnsi"/>
          <w:b/>
          <w:bCs/>
          <w:lang w:val="en-US"/>
        </w:rPr>
        <w:t xml:space="preserve">If you have questions or are facing problems with the online application process, please visit </w:t>
      </w:r>
      <w:hyperlink r:id="rId17" w:tgtFrame="_blank" w:history="1">
        <w:proofErr w:type="spellStart"/>
        <w:r w:rsidRPr="00A5462A">
          <w:rPr>
            <w:rStyle w:val="Hyperlink"/>
            <w:rFonts w:cstheme="minorHAnsi"/>
            <w:b/>
            <w:bCs/>
            <w:lang w:val="en-US"/>
          </w:rPr>
          <w:t>drc.ngo</w:t>
        </w:r>
        <w:proofErr w:type="spellEnd"/>
        <w:r w:rsidRPr="00A5462A">
          <w:rPr>
            <w:rStyle w:val="Hyperlink"/>
            <w:rFonts w:cstheme="minorHAnsi"/>
            <w:b/>
            <w:bCs/>
            <w:lang w:val="en-US"/>
          </w:rPr>
          <w:t>/</w:t>
        </w:r>
        <w:proofErr w:type="spellStart"/>
        <w:r w:rsidRPr="00A5462A">
          <w:rPr>
            <w:rStyle w:val="Hyperlink"/>
            <w:rFonts w:cstheme="minorHAnsi"/>
            <w:b/>
            <w:bCs/>
            <w:lang w:val="en-US"/>
          </w:rPr>
          <w:t>jobsupport</w:t>
        </w:r>
        <w:proofErr w:type="spellEnd"/>
      </w:hyperlink>
      <w:r w:rsidRPr="00A5462A">
        <w:rPr>
          <w:rFonts w:cstheme="minorHAnsi"/>
          <w:b/>
          <w:bCs/>
          <w:lang w:val="en-US"/>
        </w:rPr>
        <w:t>.</w:t>
      </w:r>
      <w:r w:rsidRPr="00A5462A">
        <w:rPr>
          <w:rFonts w:cstheme="minorHAnsi"/>
          <w:lang w:val="en-US"/>
        </w:rPr>
        <w:br/>
      </w:r>
      <w:r w:rsidRPr="00A5462A">
        <w:rPr>
          <w:rFonts w:cstheme="minorHAnsi"/>
          <w:lang w:val="en-US"/>
        </w:rPr>
        <w:br/>
      </w:r>
      <w:r w:rsidRPr="00A5462A">
        <w:rPr>
          <w:rFonts w:cstheme="minorHAnsi"/>
          <w:lang w:val="en-US"/>
        </w:rPr>
        <w:br/>
      </w:r>
      <w:r w:rsidRPr="00A5462A">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A5462A" w:rsidSect="009959BA">
      <w:headerReference w:type="default" r:id="rId18"/>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30A54" w14:textId="77777777" w:rsidR="00454FF1" w:rsidRDefault="00454FF1" w:rsidP="00BE20A2">
      <w:pPr>
        <w:spacing w:after="0" w:line="240" w:lineRule="auto"/>
      </w:pPr>
      <w:r>
        <w:separator/>
      </w:r>
    </w:p>
  </w:endnote>
  <w:endnote w:type="continuationSeparator" w:id="0">
    <w:p w14:paraId="456153BD" w14:textId="77777777" w:rsidR="00454FF1" w:rsidRDefault="00454FF1" w:rsidP="00BE20A2">
      <w:pPr>
        <w:spacing w:after="0" w:line="240" w:lineRule="auto"/>
      </w:pPr>
      <w:r>
        <w:continuationSeparator/>
      </w:r>
    </w:p>
  </w:endnote>
  <w:endnote w:type="continuationNotice" w:id="1">
    <w:p w14:paraId="557C509D" w14:textId="77777777" w:rsidR="00454FF1" w:rsidRDefault="00454F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87412" w14:textId="77777777" w:rsidR="00454FF1" w:rsidRDefault="00454FF1" w:rsidP="00BE20A2">
      <w:pPr>
        <w:spacing w:after="0" w:line="240" w:lineRule="auto"/>
      </w:pPr>
      <w:r>
        <w:separator/>
      </w:r>
    </w:p>
  </w:footnote>
  <w:footnote w:type="continuationSeparator" w:id="0">
    <w:p w14:paraId="046B9AA3" w14:textId="77777777" w:rsidR="00454FF1" w:rsidRDefault="00454FF1" w:rsidP="00BE20A2">
      <w:pPr>
        <w:spacing w:after="0" w:line="240" w:lineRule="auto"/>
      </w:pPr>
      <w:r>
        <w:continuationSeparator/>
      </w:r>
    </w:p>
  </w:footnote>
  <w:footnote w:type="continuationNotice" w:id="1">
    <w:p w14:paraId="476CDAAC" w14:textId="77777777" w:rsidR="00454FF1" w:rsidRDefault="00454F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A477554"/>
    <w:multiLevelType w:val="hybridMultilevel"/>
    <w:tmpl w:val="E3969C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EF44EBD"/>
    <w:multiLevelType w:val="hybridMultilevel"/>
    <w:tmpl w:val="01708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D66CE8"/>
    <w:multiLevelType w:val="multilevel"/>
    <w:tmpl w:val="B762B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542A87"/>
    <w:multiLevelType w:val="hybridMultilevel"/>
    <w:tmpl w:val="695C467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8C7227"/>
    <w:multiLevelType w:val="hybridMultilevel"/>
    <w:tmpl w:val="20502514"/>
    <w:lvl w:ilvl="0" w:tplc="BB040BCE">
      <w:start w:val="1"/>
      <w:numFmt w:val="upp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15:restartNumberingAfterBreak="0">
    <w:nsid w:val="253341A8"/>
    <w:multiLevelType w:val="hybridMultilevel"/>
    <w:tmpl w:val="1B842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C71977"/>
    <w:multiLevelType w:val="hybridMultilevel"/>
    <w:tmpl w:val="1E9EF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8D8F77"/>
    <w:multiLevelType w:val="hybridMultilevel"/>
    <w:tmpl w:val="79D0AA88"/>
    <w:lvl w:ilvl="0" w:tplc="91308B7C">
      <w:start w:val="1"/>
      <w:numFmt w:val="bullet"/>
      <w:lvlText w:val=""/>
      <w:lvlJc w:val="left"/>
      <w:pPr>
        <w:ind w:left="720" w:hanging="360"/>
      </w:pPr>
      <w:rPr>
        <w:rFonts w:ascii="Symbol" w:hAnsi="Symbol" w:hint="default"/>
      </w:rPr>
    </w:lvl>
    <w:lvl w:ilvl="1" w:tplc="A1DE39CA">
      <w:start w:val="1"/>
      <w:numFmt w:val="bullet"/>
      <w:lvlText w:val="o"/>
      <w:lvlJc w:val="left"/>
      <w:pPr>
        <w:ind w:left="1440" w:hanging="360"/>
      </w:pPr>
      <w:rPr>
        <w:rFonts w:ascii="Courier New" w:hAnsi="Courier New" w:hint="default"/>
      </w:rPr>
    </w:lvl>
    <w:lvl w:ilvl="2" w:tplc="6C14A5D2">
      <w:start w:val="1"/>
      <w:numFmt w:val="bullet"/>
      <w:lvlText w:val=""/>
      <w:lvlJc w:val="left"/>
      <w:pPr>
        <w:ind w:left="2160" w:hanging="360"/>
      </w:pPr>
      <w:rPr>
        <w:rFonts w:ascii="Wingdings" w:hAnsi="Wingdings" w:hint="default"/>
      </w:rPr>
    </w:lvl>
    <w:lvl w:ilvl="3" w:tplc="0BFC38E4">
      <w:start w:val="1"/>
      <w:numFmt w:val="bullet"/>
      <w:lvlText w:val=""/>
      <w:lvlJc w:val="left"/>
      <w:pPr>
        <w:ind w:left="2880" w:hanging="360"/>
      </w:pPr>
      <w:rPr>
        <w:rFonts w:ascii="Symbol" w:hAnsi="Symbol" w:hint="default"/>
      </w:rPr>
    </w:lvl>
    <w:lvl w:ilvl="4" w:tplc="DC0A2530">
      <w:start w:val="1"/>
      <w:numFmt w:val="bullet"/>
      <w:lvlText w:val="o"/>
      <w:lvlJc w:val="left"/>
      <w:pPr>
        <w:ind w:left="3600" w:hanging="360"/>
      </w:pPr>
      <w:rPr>
        <w:rFonts w:ascii="Courier New" w:hAnsi="Courier New" w:hint="default"/>
      </w:rPr>
    </w:lvl>
    <w:lvl w:ilvl="5" w:tplc="F7D0A7B2">
      <w:start w:val="1"/>
      <w:numFmt w:val="bullet"/>
      <w:lvlText w:val=""/>
      <w:lvlJc w:val="left"/>
      <w:pPr>
        <w:ind w:left="4320" w:hanging="360"/>
      </w:pPr>
      <w:rPr>
        <w:rFonts w:ascii="Wingdings" w:hAnsi="Wingdings" w:hint="default"/>
      </w:rPr>
    </w:lvl>
    <w:lvl w:ilvl="6" w:tplc="F37C695E">
      <w:start w:val="1"/>
      <w:numFmt w:val="bullet"/>
      <w:lvlText w:val=""/>
      <w:lvlJc w:val="left"/>
      <w:pPr>
        <w:ind w:left="5040" w:hanging="360"/>
      </w:pPr>
      <w:rPr>
        <w:rFonts w:ascii="Symbol" w:hAnsi="Symbol" w:hint="default"/>
      </w:rPr>
    </w:lvl>
    <w:lvl w:ilvl="7" w:tplc="B97EB482">
      <w:start w:val="1"/>
      <w:numFmt w:val="bullet"/>
      <w:lvlText w:val="o"/>
      <w:lvlJc w:val="left"/>
      <w:pPr>
        <w:ind w:left="5760" w:hanging="360"/>
      </w:pPr>
      <w:rPr>
        <w:rFonts w:ascii="Courier New" w:hAnsi="Courier New" w:hint="default"/>
      </w:rPr>
    </w:lvl>
    <w:lvl w:ilvl="8" w:tplc="889E8A22">
      <w:start w:val="1"/>
      <w:numFmt w:val="bullet"/>
      <w:lvlText w:val=""/>
      <w:lvlJc w:val="left"/>
      <w:pPr>
        <w:ind w:left="6480" w:hanging="360"/>
      </w:pPr>
      <w:rPr>
        <w:rFonts w:ascii="Wingdings" w:hAnsi="Wingdings" w:hint="default"/>
      </w:rPr>
    </w:lvl>
  </w:abstractNum>
  <w:abstractNum w:abstractNumId="10" w15:restartNumberingAfterBreak="0">
    <w:nsid w:val="2E0D5B60"/>
    <w:multiLevelType w:val="hybridMultilevel"/>
    <w:tmpl w:val="D180A94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37CA041E"/>
    <w:multiLevelType w:val="hybridMultilevel"/>
    <w:tmpl w:val="26B8C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582BEC"/>
    <w:multiLevelType w:val="hybridMultilevel"/>
    <w:tmpl w:val="71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7A5471"/>
    <w:multiLevelType w:val="hybridMultilevel"/>
    <w:tmpl w:val="82382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3C6490"/>
    <w:multiLevelType w:val="multilevel"/>
    <w:tmpl w:val="71AEA7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365B83"/>
    <w:multiLevelType w:val="multilevel"/>
    <w:tmpl w:val="EB304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025CF8"/>
    <w:multiLevelType w:val="multilevel"/>
    <w:tmpl w:val="C42AF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890B7A"/>
    <w:multiLevelType w:val="multilevel"/>
    <w:tmpl w:val="D44E5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A1C630E"/>
    <w:multiLevelType w:val="hybridMultilevel"/>
    <w:tmpl w:val="C332E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0"/>
  </w:num>
  <w:num w:numId="4">
    <w:abstractNumId w:val="20"/>
  </w:num>
  <w:num w:numId="5">
    <w:abstractNumId w:val="13"/>
  </w:num>
  <w:num w:numId="6">
    <w:abstractNumId w:val="12"/>
  </w:num>
  <w:num w:numId="7">
    <w:abstractNumId w:val="5"/>
  </w:num>
  <w:num w:numId="8">
    <w:abstractNumId w:val="2"/>
  </w:num>
  <w:num w:numId="9">
    <w:abstractNumId w:val="11"/>
  </w:num>
  <w:num w:numId="10">
    <w:abstractNumId w:val="8"/>
  </w:num>
  <w:num w:numId="11">
    <w:abstractNumId w:val="15"/>
  </w:num>
  <w:num w:numId="12">
    <w:abstractNumId w:val="6"/>
  </w:num>
  <w:num w:numId="13">
    <w:abstractNumId w:val="19"/>
  </w:num>
  <w:num w:numId="14">
    <w:abstractNumId w:val="14"/>
  </w:num>
  <w:num w:numId="15">
    <w:abstractNumId w:val="3"/>
  </w:num>
  <w:num w:numId="16">
    <w:abstractNumId w:val="16"/>
  </w:num>
  <w:num w:numId="17">
    <w:abstractNumId w:val="1"/>
  </w:num>
  <w:num w:numId="18">
    <w:abstractNumId w:val="4"/>
  </w:num>
  <w:num w:numId="19">
    <w:abstractNumId w:val="9"/>
  </w:num>
  <w:num w:numId="20">
    <w:abstractNumId w:val="7"/>
  </w:num>
  <w:num w:numId="21">
    <w:abstractNumId w:val="1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5076"/>
    <w:rsid w:val="000462BD"/>
    <w:rsid w:val="0005703E"/>
    <w:rsid w:val="00064E44"/>
    <w:rsid w:val="00066ED6"/>
    <w:rsid w:val="00077288"/>
    <w:rsid w:val="000841A2"/>
    <w:rsid w:val="00090E85"/>
    <w:rsid w:val="00096259"/>
    <w:rsid w:val="0009717D"/>
    <w:rsid w:val="000A0452"/>
    <w:rsid w:val="000A6D97"/>
    <w:rsid w:val="000B0A2F"/>
    <w:rsid w:val="000B16C0"/>
    <w:rsid w:val="000B3506"/>
    <w:rsid w:val="000B35E0"/>
    <w:rsid w:val="000B53DF"/>
    <w:rsid w:val="000C3F6E"/>
    <w:rsid w:val="000D2747"/>
    <w:rsid w:val="000E4513"/>
    <w:rsid w:val="000E4CCC"/>
    <w:rsid w:val="000F3E1E"/>
    <w:rsid w:val="000F5AF3"/>
    <w:rsid w:val="00102022"/>
    <w:rsid w:val="00123797"/>
    <w:rsid w:val="0012533A"/>
    <w:rsid w:val="00131E3C"/>
    <w:rsid w:val="001357B6"/>
    <w:rsid w:val="00141230"/>
    <w:rsid w:val="00150165"/>
    <w:rsid w:val="001528B0"/>
    <w:rsid w:val="00153406"/>
    <w:rsid w:val="00155F32"/>
    <w:rsid w:val="0015787E"/>
    <w:rsid w:val="00176BC9"/>
    <w:rsid w:val="00184E9A"/>
    <w:rsid w:val="00185661"/>
    <w:rsid w:val="001921B5"/>
    <w:rsid w:val="00192E44"/>
    <w:rsid w:val="0019488D"/>
    <w:rsid w:val="001A073F"/>
    <w:rsid w:val="001A1170"/>
    <w:rsid w:val="001A26AA"/>
    <w:rsid w:val="001B0FB9"/>
    <w:rsid w:val="001B27F4"/>
    <w:rsid w:val="001B5587"/>
    <w:rsid w:val="001C263C"/>
    <w:rsid w:val="001C5DBD"/>
    <w:rsid w:val="001E0AAE"/>
    <w:rsid w:val="001E1B4D"/>
    <w:rsid w:val="001E3B8C"/>
    <w:rsid w:val="001E5890"/>
    <w:rsid w:val="001E6723"/>
    <w:rsid w:val="001F0AB6"/>
    <w:rsid w:val="001F39D5"/>
    <w:rsid w:val="001F6650"/>
    <w:rsid w:val="00210EE9"/>
    <w:rsid w:val="00216E7D"/>
    <w:rsid w:val="002248CC"/>
    <w:rsid w:val="00224D0D"/>
    <w:rsid w:val="00224F2F"/>
    <w:rsid w:val="0023226D"/>
    <w:rsid w:val="00233428"/>
    <w:rsid w:val="00241BAB"/>
    <w:rsid w:val="002460E6"/>
    <w:rsid w:val="0025013B"/>
    <w:rsid w:val="00251FBD"/>
    <w:rsid w:val="002659EE"/>
    <w:rsid w:val="002742C8"/>
    <w:rsid w:val="00274CD8"/>
    <w:rsid w:val="0027567F"/>
    <w:rsid w:val="002A452E"/>
    <w:rsid w:val="002A4F5C"/>
    <w:rsid w:val="002C0E4E"/>
    <w:rsid w:val="002C11C6"/>
    <w:rsid w:val="002C38D8"/>
    <w:rsid w:val="002C3F53"/>
    <w:rsid w:val="002C6319"/>
    <w:rsid w:val="002D5B54"/>
    <w:rsid w:val="002E2FD2"/>
    <w:rsid w:val="002E57F5"/>
    <w:rsid w:val="002E70B3"/>
    <w:rsid w:val="002E77FB"/>
    <w:rsid w:val="002E7B1F"/>
    <w:rsid w:val="00301F2C"/>
    <w:rsid w:val="00310A69"/>
    <w:rsid w:val="003119EE"/>
    <w:rsid w:val="00312A84"/>
    <w:rsid w:val="003163DD"/>
    <w:rsid w:val="00317877"/>
    <w:rsid w:val="00321FE7"/>
    <w:rsid w:val="003236E1"/>
    <w:rsid w:val="003410F0"/>
    <w:rsid w:val="0034647F"/>
    <w:rsid w:val="003467CB"/>
    <w:rsid w:val="0035013A"/>
    <w:rsid w:val="00352DB0"/>
    <w:rsid w:val="00362D17"/>
    <w:rsid w:val="00363653"/>
    <w:rsid w:val="0036798D"/>
    <w:rsid w:val="003809AD"/>
    <w:rsid w:val="00382F50"/>
    <w:rsid w:val="003862B2"/>
    <w:rsid w:val="00393FF3"/>
    <w:rsid w:val="003946A3"/>
    <w:rsid w:val="00396E1D"/>
    <w:rsid w:val="003A00B8"/>
    <w:rsid w:val="003A180F"/>
    <w:rsid w:val="003A7AF6"/>
    <w:rsid w:val="003C5518"/>
    <w:rsid w:val="003D2079"/>
    <w:rsid w:val="003E1EBC"/>
    <w:rsid w:val="003E3921"/>
    <w:rsid w:val="003E4AA4"/>
    <w:rsid w:val="003E6E47"/>
    <w:rsid w:val="003F5094"/>
    <w:rsid w:val="00401EB3"/>
    <w:rsid w:val="00415FBB"/>
    <w:rsid w:val="0042167F"/>
    <w:rsid w:val="00423368"/>
    <w:rsid w:val="004376A8"/>
    <w:rsid w:val="004419CD"/>
    <w:rsid w:val="00454FF1"/>
    <w:rsid w:val="00460786"/>
    <w:rsid w:val="00460893"/>
    <w:rsid w:val="004608B1"/>
    <w:rsid w:val="004648EF"/>
    <w:rsid w:val="00467359"/>
    <w:rsid w:val="00472951"/>
    <w:rsid w:val="00472AF2"/>
    <w:rsid w:val="00475787"/>
    <w:rsid w:val="0047743D"/>
    <w:rsid w:val="004802A0"/>
    <w:rsid w:val="00483470"/>
    <w:rsid w:val="00484FB9"/>
    <w:rsid w:val="00496239"/>
    <w:rsid w:val="004C75F5"/>
    <w:rsid w:val="004D3B51"/>
    <w:rsid w:val="004D6445"/>
    <w:rsid w:val="004D7968"/>
    <w:rsid w:val="004E399C"/>
    <w:rsid w:val="004E3FEF"/>
    <w:rsid w:val="004F337C"/>
    <w:rsid w:val="00506E70"/>
    <w:rsid w:val="00512655"/>
    <w:rsid w:val="00516D78"/>
    <w:rsid w:val="0053532F"/>
    <w:rsid w:val="00536A9B"/>
    <w:rsid w:val="00546116"/>
    <w:rsid w:val="0055331F"/>
    <w:rsid w:val="00554911"/>
    <w:rsid w:val="00554EDF"/>
    <w:rsid w:val="00560A4F"/>
    <w:rsid w:val="005766F6"/>
    <w:rsid w:val="00585B5D"/>
    <w:rsid w:val="00592712"/>
    <w:rsid w:val="005A3B32"/>
    <w:rsid w:val="005A6B7F"/>
    <w:rsid w:val="005B172B"/>
    <w:rsid w:val="005B601A"/>
    <w:rsid w:val="005B60A8"/>
    <w:rsid w:val="005D3543"/>
    <w:rsid w:val="005D3BB4"/>
    <w:rsid w:val="005D63E6"/>
    <w:rsid w:val="005E2156"/>
    <w:rsid w:val="005E2520"/>
    <w:rsid w:val="005F1E3D"/>
    <w:rsid w:val="005F55C4"/>
    <w:rsid w:val="005F7065"/>
    <w:rsid w:val="006005AB"/>
    <w:rsid w:val="00607CC7"/>
    <w:rsid w:val="006103A5"/>
    <w:rsid w:val="006229D2"/>
    <w:rsid w:val="00624350"/>
    <w:rsid w:val="00625CB6"/>
    <w:rsid w:val="00627928"/>
    <w:rsid w:val="00631A13"/>
    <w:rsid w:val="0064774A"/>
    <w:rsid w:val="00647C35"/>
    <w:rsid w:val="0065675F"/>
    <w:rsid w:val="006600DD"/>
    <w:rsid w:val="00663FD3"/>
    <w:rsid w:val="0067373E"/>
    <w:rsid w:val="00673B6C"/>
    <w:rsid w:val="006771F6"/>
    <w:rsid w:val="00685DDB"/>
    <w:rsid w:val="00696957"/>
    <w:rsid w:val="006A0F2A"/>
    <w:rsid w:val="006A2418"/>
    <w:rsid w:val="006A7520"/>
    <w:rsid w:val="006B2EDA"/>
    <w:rsid w:val="006B5E6B"/>
    <w:rsid w:val="006C23BE"/>
    <w:rsid w:val="006C30EC"/>
    <w:rsid w:val="006C59B8"/>
    <w:rsid w:val="006D3BF4"/>
    <w:rsid w:val="006E2CA9"/>
    <w:rsid w:val="006E55B5"/>
    <w:rsid w:val="006E7F7D"/>
    <w:rsid w:val="006F41F6"/>
    <w:rsid w:val="006F4F7A"/>
    <w:rsid w:val="006F7CC0"/>
    <w:rsid w:val="00700426"/>
    <w:rsid w:val="00702727"/>
    <w:rsid w:val="00705642"/>
    <w:rsid w:val="007119A3"/>
    <w:rsid w:val="007140FA"/>
    <w:rsid w:val="00715288"/>
    <w:rsid w:val="0071761B"/>
    <w:rsid w:val="007210AD"/>
    <w:rsid w:val="0072284A"/>
    <w:rsid w:val="00724510"/>
    <w:rsid w:val="007310AB"/>
    <w:rsid w:val="00737A23"/>
    <w:rsid w:val="007411DB"/>
    <w:rsid w:val="00760B43"/>
    <w:rsid w:val="00766061"/>
    <w:rsid w:val="007732C5"/>
    <w:rsid w:val="007748B1"/>
    <w:rsid w:val="007750BB"/>
    <w:rsid w:val="00780A25"/>
    <w:rsid w:val="00781637"/>
    <w:rsid w:val="007929A8"/>
    <w:rsid w:val="00795A22"/>
    <w:rsid w:val="007A13EB"/>
    <w:rsid w:val="007A4C64"/>
    <w:rsid w:val="007D3F27"/>
    <w:rsid w:val="007D6923"/>
    <w:rsid w:val="007E5ED7"/>
    <w:rsid w:val="007F24D8"/>
    <w:rsid w:val="007F28D5"/>
    <w:rsid w:val="007F619B"/>
    <w:rsid w:val="00805046"/>
    <w:rsid w:val="00807A90"/>
    <w:rsid w:val="00811406"/>
    <w:rsid w:val="00814A78"/>
    <w:rsid w:val="00816A06"/>
    <w:rsid w:val="00821917"/>
    <w:rsid w:val="00821F75"/>
    <w:rsid w:val="008336D1"/>
    <w:rsid w:val="00833D7F"/>
    <w:rsid w:val="008371C2"/>
    <w:rsid w:val="00846A06"/>
    <w:rsid w:val="008536A3"/>
    <w:rsid w:val="00856C9B"/>
    <w:rsid w:val="00860717"/>
    <w:rsid w:val="00865604"/>
    <w:rsid w:val="0087357B"/>
    <w:rsid w:val="008749B5"/>
    <w:rsid w:val="008810B9"/>
    <w:rsid w:val="00884ABA"/>
    <w:rsid w:val="0088538C"/>
    <w:rsid w:val="0089149D"/>
    <w:rsid w:val="008951DC"/>
    <w:rsid w:val="0089691C"/>
    <w:rsid w:val="008A42B8"/>
    <w:rsid w:val="008B02C8"/>
    <w:rsid w:val="008B4602"/>
    <w:rsid w:val="008B62C2"/>
    <w:rsid w:val="008C1874"/>
    <w:rsid w:val="008C4407"/>
    <w:rsid w:val="008C4C6B"/>
    <w:rsid w:val="008C750F"/>
    <w:rsid w:val="008D0916"/>
    <w:rsid w:val="008D1000"/>
    <w:rsid w:val="008D4B07"/>
    <w:rsid w:val="008D7097"/>
    <w:rsid w:val="008E2DD5"/>
    <w:rsid w:val="008F2054"/>
    <w:rsid w:val="008F4CA3"/>
    <w:rsid w:val="008F65AD"/>
    <w:rsid w:val="00902161"/>
    <w:rsid w:val="00906E1E"/>
    <w:rsid w:val="00915FD0"/>
    <w:rsid w:val="009178C5"/>
    <w:rsid w:val="00920E98"/>
    <w:rsid w:val="00926471"/>
    <w:rsid w:val="00926DA0"/>
    <w:rsid w:val="0093025D"/>
    <w:rsid w:val="00934746"/>
    <w:rsid w:val="00936DA4"/>
    <w:rsid w:val="0094362B"/>
    <w:rsid w:val="00947820"/>
    <w:rsid w:val="00953E1E"/>
    <w:rsid w:val="00963B90"/>
    <w:rsid w:val="009762FB"/>
    <w:rsid w:val="00985886"/>
    <w:rsid w:val="00992F5E"/>
    <w:rsid w:val="009959BA"/>
    <w:rsid w:val="009B6EDC"/>
    <w:rsid w:val="009C4480"/>
    <w:rsid w:val="009D11C2"/>
    <w:rsid w:val="009D1BBD"/>
    <w:rsid w:val="009D2A9C"/>
    <w:rsid w:val="009D2E93"/>
    <w:rsid w:val="009D73FE"/>
    <w:rsid w:val="009D7A21"/>
    <w:rsid w:val="009E1494"/>
    <w:rsid w:val="009E4667"/>
    <w:rsid w:val="009E4F8A"/>
    <w:rsid w:val="00A00173"/>
    <w:rsid w:val="00A035F5"/>
    <w:rsid w:val="00A03DFC"/>
    <w:rsid w:val="00A0420E"/>
    <w:rsid w:val="00A109B3"/>
    <w:rsid w:val="00A14DB0"/>
    <w:rsid w:val="00A16080"/>
    <w:rsid w:val="00A171CE"/>
    <w:rsid w:val="00A2184F"/>
    <w:rsid w:val="00A26184"/>
    <w:rsid w:val="00A31768"/>
    <w:rsid w:val="00A32070"/>
    <w:rsid w:val="00A3481C"/>
    <w:rsid w:val="00A34C71"/>
    <w:rsid w:val="00A4690C"/>
    <w:rsid w:val="00A5326A"/>
    <w:rsid w:val="00A5462A"/>
    <w:rsid w:val="00A5523F"/>
    <w:rsid w:val="00A556B8"/>
    <w:rsid w:val="00A66014"/>
    <w:rsid w:val="00A70DE6"/>
    <w:rsid w:val="00A70F02"/>
    <w:rsid w:val="00A7111A"/>
    <w:rsid w:val="00A804A5"/>
    <w:rsid w:val="00A83FF6"/>
    <w:rsid w:val="00A94F24"/>
    <w:rsid w:val="00A95B6C"/>
    <w:rsid w:val="00AA167A"/>
    <w:rsid w:val="00AA7365"/>
    <w:rsid w:val="00AC2C90"/>
    <w:rsid w:val="00AE3D55"/>
    <w:rsid w:val="00AF495D"/>
    <w:rsid w:val="00AF5B09"/>
    <w:rsid w:val="00B00EB6"/>
    <w:rsid w:val="00B01859"/>
    <w:rsid w:val="00B01A7F"/>
    <w:rsid w:val="00B0403B"/>
    <w:rsid w:val="00B0508D"/>
    <w:rsid w:val="00B12712"/>
    <w:rsid w:val="00B14A5E"/>
    <w:rsid w:val="00B21714"/>
    <w:rsid w:val="00B35EFD"/>
    <w:rsid w:val="00B6425C"/>
    <w:rsid w:val="00B71E05"/>
    <w:rsid w:val="00B72DD0"/>
    <w:rsid w:val="00B75591"/>
    <w:rsid w:val="00B75D98"/>
    <w:rsid w:val="00B840C2"/>
    <w:rsid w:val="00B9151E"/>
    <w:rsid w:val="00B91F16"/>
    <w:rsid w:val="00B95A3D"/>
    <w:rsid w:val="00BA269C"/>
    <w:rsid w:val="00BA473C"/>
    <w:rsid w:val="00BA7DF9"/>
    <w:rsid w:val="00BB011E"/>
    <w:rsid w:val="00BB17B3"/>
    <w:rsid w:val="00BB19FA"/>
    <w:rsid w:val="00BB2BFD"/>
    <w:rsid w:val="00BC124D"/>
    <w:rsid w:val="00BC1957"/>
    <w:rsid w:val="00BC298C"/>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0F70"/>
    <w:rsid w:val="00C51E64"/>
    <w:rsid w:val="00C53D44"/>
    <w:rsid w:val="00C66063"/>
    <w:rsid w:val="00C66F3E"/>
    <w:rsid w:val="00C74AE2"/>
    <w:rsid w:val="00C80BDA"/>
    <w:rsid w:val="00C86602"/>
    <w:rsid w:val="00C90DD6"/>
    <w:rsid w:val="00C91A67"/>
    <w:rsid w:val="00C9475C"/>
    <w:rsid w:val="00C9767D"/>
    <w:rsid w:val="00CA315B"/>
    <w:rsid w:val="00CA526E"/>
    <w:rsid w:val="00CE5993"/>
    <w:rsid w:val="00D00E25"/>
    <w:rsid w:val="00D036A3"/>
    <w:rsid w:val="00D075BE"/>
    <w:rsid w:val="00D1315B"/>
    <w:rsid w:val="00D16879"/>
    <w:rsid w:val="00D17DC8"/>
    <w:rsid w:val="00D22826"/>
    <w:rsid w:val="00D25A8A"/>
    <w:rsid w:val="00D3058A"/>
    <w:rsid w:val="00D31B81"/>
    <w:rsid w:val="00D36B57"/>
    <w:rsid w:val="00D43F6B"/>
    <w:rsid w:val="00D44874"/>
    <w:rsid w:val="00D45710"/>
    <w:rsid w:val="00D4695C"/>
    <w:rsid w:val="00D473AC"/>
    <w:rsid w:val="00D5060C"/>
    <w:rsid w:val="00D609D8"/>
    <w:rsid w:val="00D638CC"/>
    <w:rsid w:val="00D651AD"/>
    <w:rsid w:val="00D77E5F"/>
    <w:rsid w:val="00D93B54"/>
    <w:rsid w:val="00D9789F"/>
    <w:rsid w:val="00DA048B"/>
    <w:rsid w:val="00DA1729"/>
    <w:rsid w:val="00DA3C57"/>
    <w:rsid w:val="00DA5F4B"/>
    <w:rsid w:val="00DB002D"/>
    <w:rsid w:val="00DB58F4"/>
    <w:rsid w:val="00DB6586"/>
    <w:rsid w:val="00DB755F"/>
    <w:rsid w:val="00DB768A"/>
    <w:rsid w:val="00DC47CC"/>
    <w:rsid w:val="00DD4100"/>
    <w:rsid w:val="00DD727F"/>
    <w:rsid w:val="00DE3699"/>
    <w:rsid w:val="00DE76E3"/>
    <w:rsid w:val="00DF5721"/>
    <w:rsid w:val="00E01051"/>
    <w:rsid w:val="00E03C84"/>
    <w:rsid w:val="00E05B14"/>
    <w:rsid w:val="00E06D59"/>
    <w:rsid w:val="00E106E9"/>
    <w:rsid w:val="00E12929"/>
    <w:rsid w:val="00E13CEE"/>
    <w:rsid w:val="00E14347"/>
    <w:rsid w:val="00E1477E"/>
    <w:rsid w:val="00E16D70"/>
    <w:rsid w:val="00E22B1E"/>
    <w:rsid w:val="00E22ECD"/>
    <w:rsid w:val="00E25FFC"/>
    <w:rsid w:val="00E30BBF"/>
    <w:rsid w:val="00E3181A"/>
    <w:rsid w:val="00E32634"/>
    <w:rsid w:val="00E44A85"/>
    <w:rsid w:val="00E6111A"/>
    <w:rsid w:val="00E643E7"/>
    <w:rsid w:val="00E70A72"/>
    <w:rsid w:val="00E727C2"/>
    <w:rsid w:val="00E76048"/>
    <w:rsid w:val="00E80B1A"/>
    <w:rsid w:val="00E86E27"/>
    <w:rsid w:val="00E873A6"/>
    <w:rsid w:val="00E924F2"/>
    <w:rsid w:val="00E95A7A"/>
    <w:rsid w:val="00EA02F7"/>
    <w:rsid w:val="00EA2D28"/>
    <w:rsid w:val="00EA2FC8"/>
    <w:rsid w:val="00EB5EBC"/>
    <w:rsid w:val="00EC260A"/>
    <w:rsid w:val="00EC4674"/>
    <w:rsid w:val="00EC6A84"/>
    <w:rsid w:val="00EE2057"/>
    <w:rsid w:val="00EE2775"/>
    <w:rsid w:val="00EE4FBF"/>
    <w:rsid w:val="00EE7A0D"/>
    <w:rsid w:val="00EF288E"/>
    <w:rsid w:val="00EF4F50"/>
    <w:rsid w:val="00F04D85"/>
    <w:rsid w:val="00F1715D"/>
    <w:rsid w:val="00F22A8B"/>
    <w:rsid w:val="00F271FD"/>
    <w:rsid w:val="00F272D8"/>
    <w:rsid w:val="00F324D9"/>
    <w:rsid w:val="00F35016"/>
    <w:rsid w:val="00F45E7A"/>
    <w:rsid w:val="00F46B33"/>
    <w:rsid w:val="00F47F3F"/>
    <w:rsid w:val="00F5332D"/>
    <w:rsid w:val="00F577B4"/>
    <w:rsid w:val="00F61A45"/>
    <w:rsid w:val="00F63B08"/>
    <w:rsid w:val="00F65C92"/>
    <w:rsid w:val="00F672BF"/>
    <w:rsid w:val="00F83DBD"/>
    <w:rsid w:val="00F876C7"/>
    <w:rsid w:val="00F90086"/>
    <w:rsid w:val="00F956A3"/>
    <w:rsid w:val="00F9731C"/>
    <w:rsid w:val="00FA2EA7"/>
    <w:rsid w:val="00FA40E1"/>
    <w:rsid w:val="00FA45B5"/>
    <w:rsid w:val="00FB274F"/>
    <w:rsid w:val="00FB5D44"/>
    <w:rsid w:val="00FC053B"/>
    <w:rsid w:val="00FD174E"/>
    <w:rsid w:val="00FE1231"/>
    <w:rsid w:val="00FE5B51"/>
    <w:rsid w:val="00FE691F"/>
    <w:rsid w:val="00FE77AA"/>
    <w:rsid w:val="00FF1946"/>
    <w:rsid w:val="00FF1AA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aliases w:val="F5 List Paragraph"/>
    <w:basedOn w:val="Normal"/>
    <w:link w:val="ListParagraphChar"/>
    <w:uiPriority w:val="34"/>
    <w:qFormat/>
    <w:rsid w:val="00B72DD0"/>
    <w:pPr>
      <w:ind w:left="720"/>
      <w:contextualSpacing/>
    </w:pPr>
  </w:style>
  <w:style w:type="paragraph" w:styleId="NoSpacing">
    <w:name w:val="No Spacing"/>
    <w:link w:val="NoSpacingChar"/>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ListParagraphChar">
    <w:name w:val="List Paragraph Char"/>
    <w:aliases w:val="F5 List Paragraph Char"/>
    <w:link w:val="ListParagraph"/>
    <w:uiPriority w:val="34"/>
    <w:locked/>
    <w:rsid w:val="00C50F70"/>
  </w:style>
  <w:style w:type="character" w:customStyle="1" w:styleId="NoSpacingChar">
    <w:name w:val="No Spacing Char"/>
    <w:link w:val="NoSpacing"/>
    <w:uiPriority w:val="1"/>
    <w:rsid w:val="001F0AB6"/>
    <w:rPr>
      <w:rFonts w:ascii="Arial" w:eastAsia="Times New Roman" w:hAnsi="Arial" w:cs="Times New Roman"/>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80647">
      <w:bodyDiv w:val="1"/>
      <w:marLeft w:val="0"/>
      <w:marRight w:val="0"/>
      <w:marTop w:val="0"/>
      <w:marBottom w:val="0"/>
      <w:divBdr>
        <w:top w:val="none" w:sz="0" w:space="0" w:color="auto"/>
        <w:left w:val="none" w:sz="0" w:space="0" w:color="auto"/>
        <w:bottom w:val="none" w:sz="0" w:space="0" w:color="auto"/>
        <w:right w:val="none" w:sz="0" w:space="0" w:color="auto"/>
      </w:divBdr>
    </w:div>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866332856">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64407399">
      <w:bodyDiv w:val="1"/>
      <w:marLeft w:val="0"/>
      <w:marRight w:val="0"/>
      <w:marTop w:val="0"/>
      <w:marBottom w:val="0"/>
      <w:divBdr>
        <w:top w:val="none" w:sz="0" w:space="0" w:color="auto"/>
        <w:left w:val="none" w:sz="0" w:space="0" w:color="auto"/>
        <w:bottom w:val="none" w:sz="0" w:space="0" w:color="auto"/>
        <w:right w:val="none" w:sz="0" w:space="0" w:color="auto"/>
      </w:divBdr>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823895">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3570&amp;DepartmentId=19001&amp;MediaId=5"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3535&amp;DepartmentId=19001&amp;MediaId=5"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javascript:voi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545"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3599&amp;DepartmentId=19001&amp;MediaId=5" TargetMode="External"/><Relationship Id="rId10" Type="http://schemas.openxmlformats.org/officeDocument/2006/relationships/hyperlink" Target="https://candidate.hr-manager.net/ApplicationForm/SinglePageApplicationForm.aspx?cid=1036&amp;departmentId=19001&amp;ProjectId=173535"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5545&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1292</Words>
  <Characters>7367</Characters>
  <Application>Microsoft Office Word</Application>
  <DocSecurity>0</DocSecurity>
  <Lines>61</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8</cp:revision>
  <cp:lastPrinted>2019-07-18T15:22:00Z</cp:lastPrinted>
  <dcterms:created xsi:type="dcterms:W3CDTF">2026-03-24T09:02:00Z</dcterms:created>
  <dcterms:modified xsi:type="dcterms:W3CDTF">2026-03-24T10:39:00Z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