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spacing w:before="31"/>
        <w:rPr>
          <w:rFonts w:ascii="Times New Roman"/>
          <w:sz w:val="35"/>
        </w:rPr>
      </w:pPr>
    </w:p>
    <w:p>
      <w:pPr>
        <w:pStyle w:val="Title"/>
      </w:pPr>
      <w:r>
        <w:rPr/>
        <w:t>Supply</w:t>
      </w:r>
      <w:r>
        <w:rPr>
          <w:spacing w:val="22"/>
        </w:rPr>
        <w:t> </w:t>
      </w:r>
      <w:r>
        <w:rPr/>
        <w:t>Chain</w:t>
      </w:r>
      <w:r>
        <w:rPr>
          <w:spacing w:val="23"/>
        </w:rPr>
        <w:t> </w:t>
      </w:r>
      <w:r>
        <w:rPr/>
        <w:t>–</w:t>
      </w:r>
      <w:r>
        <w:rPr>
          <w:spacing w:val="23"/>
        </w:rPr>
        <w:t> </w:t>
      </w:r>
      <w:r>
        <w:rPr/>
        <w:t>Procurement</w:t>
      </w:r>
      <w:r>
        <w:rPr>
          <w:spacing w:val="23"/>
        </w:rPr>
        <w:t> </w:t>
      </w:r>
      <w:r>
        <w:rPr>
          <w:spacing w:val="-2"/>
        </w:rPr>
        <w:t>Specialist</w:t>
      </w: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4" w:footer="275" w:top="480" w:bottom="460" w:left="360" w:right="720"/>
          <w:pgNumType w:start="1"/>
        </w:sectPr>
      </w:pPr>
    </w:p>
    <w:p>
      <w:pPr>
        <w:pStyle w:val="Heading1"/>
        <w:spacing w:before="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431831</wp:posOffset>
                </wp:positionH>
                <wp:positionV relativeFrom="page">
                  <wp:posOffset>484242</wp:posOffset>
                </wp:positionV>
                <wp:extent cx="6983095" cy="92170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983095" cy="9217025"/>
                          <a:chExt cx="6983095" cy="9217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5" y="8"/>
                            <a:ext cx="6983095" cy="921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9217025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7"/>
                                </a:lnTo>
                                <a:lnTo>
                                  <a:pt x="0" y="9216669"/>
                                </a:lnTo>
                                <a:lnTo>
                                  <a:pt x="8737" y="9216669"/>
                                </a:lnTo>
                                <a:lnTo>
                                  <a:pt x="8737" y="8737"/>
                                </a:lnTo>
                                <a:lnTo>
                                  <a:pt x="6979412" y="8737"/>
                                </a:lnTo>
                                <a:lnTo>
                                  <a:pt x="6979412" y="9216669"/>
                                </a:lnTo>
                                <a:lnTo>
                                  <a:pt x="6983082" y="9216669"/>
                                </a:lnTo>
                                <a:lnTo>
                                  <a:pt x="6983082" y="8737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35" y="8735"/>
                            <a:ext cx="6970672" cy="4647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400" y="4917906"/>
                            <a:ext cx="1310276" cy="681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>
                            <a:hlinkClick r:id="rId10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3400" y="6385416"/>
                            <a:ext cx="139762" cy="1397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002472pt;margin-top:38.129299pt;width:549.85pt;height:725.75pt;mso-position-horizontal-relative:page;mso-position-vertical-relative:page;z-index:-15915520" id="docshapegroup5" coordorigin="680,763" coordsize="10997,14515">
                <v:shape style="position:absolute;left:680;top:762;width:10997;height:14515" id="docshape6" coordorigin="680,763" coordsize="10997,14515" path="m11677,763l11671,763,694,763,680,763,680,776,680,15277,694,15277,694,776,11671,776,11671,15277,11677,15277,11677,776,11677,763xe" filled="true" fillcolor="#aaaaaa" stroked="false">
                  <v:path arrowok="t"/>
                  <v:fill type="solid"/>
                </v:shape>
                <v:shape style="position:absolute;left:693;top:776;width:10978;height:7319" type="#_x0000_t75" id="docshape7" stroked="false">
                  <v:imagedata r:id="rId7" o:title=""/>
                </v:shape>
                <v:shape style="position:absolute;left:9126;top:8507;width:2064;height:1073" type="#_x0000_t75" id="docshape8" stroked="false">
                  <v:imagedata r:id="rId8" o:title=""/>
                </v:shape>
                <v:shape style="position:absolute;left:9126;top:10818;width:221;height:221" type="#_x0000_t75" id="docshape9" href="https://candidate.hr-manager.net/ApplicationInit.aspx?cid=1036&amp;DepartmentId=19001&amp;ProjectId=176049&amp;MediaId=5&amp;SkipAdvertisement=true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we?</w:t>
      </w:r>
    </w:p>
    <w:p>
      <w:pPr>
        <w:pStyle w:val="BodyText"/>
        <w:spacing w:line="252" w:lineRule="auto" w:before="174"/>
        <w:ind w:left="746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Danish</w:t>
      </w:r>
      <w:r>
        <w:rPr>
          <w:spacing w:val="-1"/>
          <w:w w:val="105"/>
        </w:rPr>
        <w:t> </w:t>
      </w:r>
      <w:r>
        <w:rPr>
          <w:w w:val="105"/>
        </w:rPr>
        <w:t>Refugee</w:t>
      </w:r>
      <w:r>
        <w:rPr>
          <w:spacing w:val="-2"/>
          <w:w w:val="105"/>
        </w:rPr>
        <w:t> </w:t>
      </w:r>
      <w:r>
        <w:rPr>
          <w:w w:val="105"/>
        </w:rPr>
        <w:t>Council</w:t>
      </w:r>
      <w:r>
        <w:rPr>
          <w:spacing w:val="-1"/>
          <w:w w:val="105"/>
        </w:rPr>
        <w:t> </w:t>
      </w:r>
      <w:r>
        <w:rPr>
          <w:w w:val="105"/>
        </w:rPr>
        <w:t>assists</w:t>
      </w:r>
      <w:r>
        <w:rPr>
          <w:spacing w:val="-1"/>
          <w:w w:val="105"/>
        </w:rPr>
        <w:t> </w:t>
      </w:r>
      <w:r>
        <w:rPr>
          <w:w w:val="105"/>
        </w:rPr>
        <w:t>refugees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internally</w:t>
      </w:r>
      <w:r>
        <w:rPr>
          <w:spacing w:val="-1"/>
          <w:w w:val="105"/>
        </w:rPr>
        <w:t> </w:t>
      </w:r>
      <w:r>
        <w:rPr>
          <w:w w:val="105"/>
        </w:rPr>
        <w:t>displaced</w:t>
      </w:r>
      <w:r>
        <w:rPr>
          <w:spacing w:val="-2"/>
          <w:w w:val="105"/>
        </w:rPr>
        <w:t> </w:t>
      </w:r>
      <w:r>
        <w:rPr>
          <w:w w:val="105"/>
        </w:rPr>
        <w:t>persons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globe:</w:t>
      </w:r>
      <w:r>
        <w:rPr>
          <w:spacing w:val="-1"/>
          <w:w w:val="105"/>
        </w:rPr>
        <w:t> </w:t>
      </w:r>
      <w:r>
        <w:rPr>
          <w:w w:val="105"/>
        </w:rPr>
        <w:t>we provide</w:t>
      </w:r>
      <w:r>
        <w:rPr>
          <w:spacing w:val="-12"/>
          <w:w w:val="105"/>
        </w:rPr>
        <w:t> </w:t>
      </w:r>
      <w:r>
        <w:rPr>
          <w:w w:val="105"/>
        </w:rPr>
        <w:t>emergency</w:t>
      </w:r>
      <w:r>
        <w:rPr>
          <w:spacing w:val="-12"/>
          <w:w w:val="105"/>
        </w:rPr>
        <w:t> </w:t>
      </w:r>
      <w:r>
        <w:rPr>
          <w:w w:val="105"/>
        </w:rPr>
        <w:t>aid,</w:t>
      </w:r>
      <w:r>
        <w:rPr>
          <w:spacing w:val="-11"/>
          <w:w w:val="105"/>
        </w:rPr>
        <w:t> </w:t>
      </w:r>
      <w:r>
        <w:rPr>
          <w:w w:val="105"/>
        </w:rPr>
        <w:t>fight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rights,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strengthen</w:t>
      </w:r>
      <w:r>
        <w:rPr>
          <w:spacing w:val="-11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opportunities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brighter</w:t>
      </w:r>
      <w:r>
        <w:rPr>
          <w:spacing w:val="-12"/>
          <w:w w:val="105"/>
        </w:rPr>
        <w:t> </w:t>
      </w:r>
      <w:r>
        <w:rPr>
          <w:w w:val="105"/>
        </w:rPr>
        <w:t>future.</w:t>
      </w:r>
      <w:r>
        <w:rPr>
          <w:spacing w:val="-11"/>
          <w:w w:val="105"/>
        </w:rPr>
        <w:t> </w:t>
      </w:r>
      <w:r>
        <w:rPr>
          <w:w w:val="105"/>
        </w:rPr>
        <w:t>We work in conflict-affected areas, along the displacement routes, and in the countries where refugees settle.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cooperation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local</w:t>
      </w:r>
      <w:r>
        <w:rPr>
          <w:spacing w:val="-4"/>
          <w:w w:val="105"/>
        </w:rPr>
        <w:t> </w:t>
      </w:r>
      <w:r>
        <w:rPr>
          <w:w w:val="105"/>
        </w:rPr>
        <w:t>communities,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strive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responsible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sustainable</w:t>
      </w:r>
      <w:r>
        <w:rPr>
          <w:spacing w:val="-4"/>
          <w:w w:val="105"/>
        </w:rPr>
        <w:t> </w:t>
      </w:r>
      <w:r>
        <w:rPr>
          <w:w w:val="105"/>
        </w:rPr>
        <w:t>solutions.</w:t>
      </w:r>
      <w:r>
        <w:rPr>
          <w:spacing w:val="-4"/>
          <w:w w:val="105"/>
        </w:rPr>
        <w:t> </w:t>
      </w:r>
      <w:r>
        <w:rPr>
          <w:w w:val="105"/>
        </w:rPr>
        <w:t>We work toward successful integration and – whenever possible – for the fulfillment of the wish to return </w:t>
      </w:r>
      <w:r>
        <w:rPr>
          <w:spacing w:val="-4"/>
          <w:w w:val="105"/>
        </w:rPr>
        <w:t>home.</w:t>
      </w:r>
    </w:p>
    <w:p>
      <w:pPr>
        <w:pStyle w:val="BodyText"/>
        <w:spacing w:line="252" w:lineRule="auto" w:before="162"/>
        <w:ind w:left="746"/>
      </w:pPr>
      <w:r>
        <w:rPr>
          <w:w w:val="105"/>
        </w:rPr>
        <w:t>The Danish Refugee Council was founded in Denmark in 1956 and has since grown to become an international</w:t>
      </w:r>
      <w:r>
        <w:rPr>
          <w:spacing w:val="-12"/>
          <w:w w:val="105"/>
        </w:rPr>
        <w:t> </w:t>
      </w:r>
      <w:r>
        <w:rPr>
          <w:w w:val="105"/>
        </w:rPr>
        <w:t>humanitarian</w:t>
      </w:r>
      <w:r>
        <w:rPr>
          <w:spacing w:val="-12"/>
          <w:w w:val="105"/>
        </w:rPr>
        <w:t> </w:t>
      </w:r>
      <w:r>
        <w:rPr>
          <w:w w:val="105"/>
        </w:rPr>
        <w:t>organization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more</w:t>
      </w:r>
      <w:r>
        <w:rPr>
          <w:spacing w:val="-12"/>
          <w:w w:val="105"/>
        </w:rPr>
        <w:t> </w:t>
      </w:r>
      <w:r>
        <w:rPr>
          <w:w w:val="105"/>
        </w:rPr>
        <w:t>than</w:t>
      </w:r>
      <w:r>
        <w:rPr>
          <w:spacing w:val="-12"/>
          <w:w w:val="105"/>
        </w:rPr>
        <w:t> </w:t>
      </w:r>
      <w:r>
        <w:rPr>
          <w:w w:val="105"/>
        </w:rPr>
        <w:t>7,000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8,000</w:t>
      </w:r>
      <w:r>
        <w:rPr>
          <w:spacing w:val="-11"/>
          <w:w w:val="105"/>
        </w:rPr>
        <w:t> </w:t>
      </w:r>
      <w:r>
        <w:rPr>
          <w:w w:val="105"/>
        </w:rPr>
        <w:t>volunteers.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vision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 dignified life for all displaced.</w:t>
      </w:r>
    </w:p>
    <w:p>
      <w:pPr>
        <w:pStyle w:val="BodyText"/>
        <w:spacing w:line="252" w:lineRule="auto" w:before="163"/>
        <w:ind w:left="746" w:right="411"/>
      </w:pP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efforts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based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value</w:t>
      </w:r>
      <w:r>
        <w:rPr>
          <w:spacing w:val="-12"/>
          <w:w w:val="105"/>
        </w:rPr>
        <w:t> </w:t>
      </w:r>
      <w:r>
        <w:rPr>
          <w:w w:val="105"/>
        </w:rPr>
        <w:t>compass:</w:t>
      </w:r>
      <w:r>
        <w:rPr>
          <w:spacing w:val="-11"/>
          <w:w w:val="105"/>
        </w:rPr>
        <w:t> </w:t>
      </w:r>
      <w:r>
        <w:rPr>
          <w:w w:val="105"/>
        </w:rPr>
        <w:t>humanity,</w:t>
      </w:r>
      <w:r>
        <w:rPr>
          <w:spacing w:val="-12"/>
          <w:w w:val="105"/>
        </w:rPr>
        <w:t> </w:t>
      </w:r>
      <w:r>
        <w:rPr>
          <w:w w:val="105"/>
        </w:rPr>
        <w:t>respect,</w:t>
      </w:r>
      <w:r>
        <w:rPr>
          <w:spacing w:val="-12"/>
          <w:w w:val="105"/>
        </w:rPr>
        <w:t> </w:t>
      </w:r>
      <w:r>
        <w:rPr>
          <w:w w:val="105"/>
        </w:rPr>
        <w:t>independence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neutrality, participation, and honesty and transparency.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1"/>
        <w:spacing w:before="1"/>
      </w:pPr>
      <w:r>
        <w:rPr>
          <w:w w:val="105"/>
        </w:rPr>
        <w:t>DRC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Syria</w:t>
      </w:r>
    </w:p>
    <w:p>
      <w:pPr>
        <w:pStyle w:val="BodyText"/>
        <w:spacing w:line="252" w:lineRule="auto" w:before="173"/>
        <w:ind w:left="746"/>
      </w:pPr>
      <w:r>
        <w:rPr>
          <w:w w:val="105"/>
        </w:rPr>
        <w:t>DRC has been operating in Syria since 2008, initially responding to the Iraqi refugee crisis before pivoting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full-scale</w:t>
      </w:r>
      <w:r>
        <w:rPr>
          <w:spacing w:val="-1"/>
          <w:w w:val="105"/>
        </w:rPr>
        <w:t> </w:t>
      </w:r>
      <w:r>
        <w:rPr>
          <w:w w:val="105"/>
        </w:rPr>
        <w:t>response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Syria</w:t>
      </w:r>
      <w:r>
        <w:rPr>
          <w:spacing w:val="-1"/>
          <w:w w:val="105"/>
        </w:rPr>
        <w:t> </w:t>
      </w:r>
      <w:r>
        <w:rPr>
          <w:w w:val="105"/>
        </w:rPr>
        <w:t>crisis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2011</w:t>
      </w:r>
      <w:r>
        <w:rPr>
          <w:spacing w:val="-1"/>
          <w:w w:val="105"/>
        </w:rPr>
        <w:t> </w:t>
      </w:r>
      <w:r>
        <w:rPr>
          <w:w w:val="105"/>
        </w:rPr>
        <w:t>onwards.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1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encompasses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full cycle of displacement—responding to life-saving humanitarian needs and supporting community recovery until durable solutions can be achieved. DRC Syria takes an area-based approach to </w:t>
      </w:r>
      <w:r>
        <w:rPr>
          <w:spacing w:val="-2"/>
          <w:w w:val="105"/>
        </w:rPr>
        <w:t>supporting internally displaced persons (IDPs), returnees, and host communities across our key </w:t>
      </w:r>
      <w:r>
        <w:rPr>
          <w:spacing w:val="-2"/>
          <w:w w:val="105"/>
        </w:rPr>
        <w:t>sectors: </w:t>
      </w:r>
      <w:r>
        <w:rPr>
          <w:w w:val="105"/>
        </w:rPr>
        <w:t>Economic Recovery and Resilience, Protection, WASH, Shelter and Infrastructure, and Humanitarian Disarmament and Peacebuilding (including Humanitarian Mine</w:t>
      </w:r>
      <w:r>
        <w:rPr>
          <w:spacing w:val="-3"/>
          <w:w w:val="105"/>
        </w:rPr>
        <w:t> </w:t>
      </w:r>
      <w:r>
        <w:rPr>
          <w:w w:val="105"/>
        </w:rPr>
        <w:t>Action).</w:t>
      </w:r>
    </w:p>
    <w:p>
      <w:pPr>
        <w:pStyle w:val="BodyText"/>
        <w:spacing w:line="252" w:lineRule="auto" w:before="161"/>
        <w:ind w:left="746" w:right="411"/>
      </w:pP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established</w:t>
      </w:r>
      <w:r>
        <w:rPr>
          <w:spacing w:val="-11"/>
          <w:w w:val="105"/>
        </w:rPr>
        <w:t> </w:t>
      </w:r>
      <w:r>
        <w:rPr>
          <w:w w:val="105"/>
        </w:rPr>
        <w:t>rapid</w:t>
      </w:r>
      <w:r>
        <w:rPr>
          <w:spacing w:val="-12"/>
          <w:w w:val="105"/>
        </w:rPr>
        <w:t> </w:t>
      </w:r>
      <w:r>
        <w:rPr>
          <w:w w:val="105"/>
        </w:rPr>
        <w:t>response</w:t>
      </w:r>
      <w:r>
        <w:rPr>
          <w:spacing w:val="-12"/>
          <w:w w:val="105"/>
        </w:rPr>
        <w:t> </w:t>
      </w:r>
      <w:r>
        <w:rPr>
          <w:w w:val="105"/>
        </w:rPr>
        <w:t>mechanism,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rapidly</w:t>
      </w:r>
      <w:r>
        <w:rPr>
          <w:spacing w:val="-12"/>
          <w:w w:val="105"/>
        </w:rPr>
        <w:t> </w:t>
      </w:r>
      <w:r>
        <w:rPr>
          <w:w w:val="105"/>
        </w:rPr>
        <w:t>respond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emerging</w:t>
      </w:r>
      <w:r>
        <w:rPr>
          <w:spacing w:val="-12"/>
          <w:w w:val="105"/>
        </w:rPr>
        <w:t> </w:t>
      </w:r>
      <w:r>
        <w:rPr>
          <w:w w:val="105"/>
        </w:rPr>
        <w:t>crises</w:t>
      </w:r>
      <w:r>
        <w:rPr>
          <w:spacing w:val="-11"/>
          <w:w w:val="105"/>
        </w:rPr>
        <w:t> </w:t>
      </w:r>
      <w:r>
        <w:rPr>
          <w:w w:val="105"/>
        </w:rPr>
        <w:t>and shocks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meet</w:t>
      </w:r>
      <w:r>
        <w:rPr>
          <w:spacing w:val="-6"/>
          <w:w w:val="105"/>
        </w:rPr>
        <w:t> </w:t>
      </w:r>
      <w:r>
        <w:rPr>
          <w:w w:val="105"/>
        </w:rPr>
        <w:t>acute</w:t>
      </w:r>
      <w:r>
        <w:rPr>
          <w:spacing w:val="-6"/>
          <w:w w:val="105"/>
        </w:rPr>
        <w:t> </w:t>
      </w:r>
      <w:r>
        <w:rPr>
          <w:w w:val="105"/>
        </w:rPr>
        <w:t>emergency</w:t>
      </w:r>
      <w:r>
        <w:rPr>
          <w:spacing w:val="-6"/>
          <w:w w:val="105"/>
        </w:rPr>
        <w:t> </w:t>
      </w:r>
      <w:r>
        <w:rPr>
          <w:w w:val="105"/>
        </w:rPr>
        <w:t>needs.</w:t>
      </w:r>
      <w:r>
        <w:rPr>
          <w:spacing w:val="-6"/>
          <w:w w:val="105"/>
        </w:rPr>
        <w:t> </w:t>
      </w:r>
      <w:r>
        <w:rPr>
          <w:w w:val="105"/>
        </w:rPr>
        <w:t>Recognizing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significant</w:t>
      </w:r>
      <w:r>
        <w:rPr>
          <w:spacing w:val="-6"/>
          <w:w w:val="105"/>
        </w:rPr>
        <w:t> </w:t>
      </w:r>
      <w:r>
        <w:rPr>
          <w:w w:val="105"/>
        </w:rPr>
        <w:t>need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early</w:t>
      </w:r>
      <w:r>
        <w:rPr>
          <w:spacing w:val="-6"/>
          <w:w w:val="105"/>
        </w:rPr>
        <w:t> </w:t>
      </w:r>
      <w:r>
        <w:rPr>
          <w:w w:val="105"/>
        </w:rPr>
        <w:t>recovery</w:t>
      </w:r>
      <w:r>
        <w:rPr>
          <w:spacing w:val="-6"/>
          <w:w w:val="105"/>
        </w:rPr>
        <w:t> </w:t>
      </w:r>
      <w:r>
        <w:rPr>
          <w:w w:val="105"/>
        </w:rPr>
        <w:t>and resilience programming to ensure dignified, sustainable, and cost-effective solutions for fragile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5795231</wp:posOffset>
                </wp:positionH>
                <wp:positionV relativeFrom="paragraph">
                  <wp:posOffset>231012</wp:posOffset>
                </wp:positionV>
                <wp:extent cx="1354455" cy="4019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354455" cy="401955"/>
                          <a:chExt cx="1354455" cy="401955"/>
                        </a:xfrm>
                      </wpg:grpSpPr>
                      <pic:pic>
                        <pic:nvPicPr>
                          <pic:cNvPr id="11" name="Image 11" descr="Tip a frien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96087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 descr="Print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218379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4367" y="4367"/>
                            <a:ext cx="1345565" cy="393700"/>
                          </a:xfrm>
                          <a:prstGeom prst="rect">
                            <a:avLst/>
                          </a:prstGeom>
                          <a:ln w="873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11"/>
                                <w:ind w:left="325" w:right="960" w:hanging="3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Tip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friend</w:t>
                                </w:r>
                              </w:hyperlink>
                              <w:r>
                                <w:rPr>
                                  <w:color w:val="CC041F"/>
                                  <w:spacing w:val="-2"/>
                                  <w:w w:val="105"/>
                                  <w:sz w:val="16"/>
                                </w:rPr>
                                <w:t> 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317444pt;margin-top:18.189939pt;width:106.65pt;height:31.65pt;mso-position-horizontal-relative:page;mso-position-vertical-relative:paragraph;z-index:-15728640;mso-wrap-distance-left:0;mso-wrap-distance-right:0" id="docshapegroup10" coordorigin="9126,364" coordsize="2133,633">
                <v:shape style="position:absolute;left:9250;top:515;width:124;height:124" type="#_x0000_t75" id="docshape11" alt="Tip a friend" stroked="false">
                  <v:imagedata r:id="rId11" o:title=""/>
                </v:shape>
                <v:shape style="position:absolute;left:9250;top:707;width:124;height:124" type="#_x0000_t75" id="docshape12" alt="Print" stroked="false">
                  <v:imagedata r:id="rId11" o:title=""/>
                </v:shape>
                <v:shape style="position:absolute;left:9133;top:370;width:2119;height:620" type="#_x0000_t202" id="docshape13" filled="false" stroked="true" strokeweight=".687809pt" strokecolor="#aaaaaa">
                  <v:textbox inset="0,0,0,0">
                    <w:txbxContent>
                      <w:p>
                        <w:pPr>
                          <w:spacing w:line="252" w:lineRule="auto" w:before="111"/>
                          <w:ind w:left="325" w:right="960" w:hanging="3"/>
                          <w:jc w:val="left"/>
                          <w:rPr>
                            <w:sz w:val="16"/>
                          </w:rPr>
                        </w:pPr>
                        <w:hyperlink r:id="rId12"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Tip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friend</w:t>
                          </w:r>
                        </w:hyperlink>
                        <w:r>
                          <w:rPr>
                            <w:color w:val="CC041F"/>
                            <w:spacing w:val="-2"/>
                            <w:w w:val="105"/>
                            <w:sz w:val="16"/>
                          </w:rPr>
                          <w:t> Print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3"/>
        <w:rPr>
          <w:sz w:val="19"/>
        </w:rPr>
      </w:pPr>
    </w:p>
    <w:p>
      <w:pPr>
        <w:spacing w:before="0"/>
        <w:ind w:left="649" w:right="0" w:firstLine="0"/>
        <w:jc w:val="left"/>
        <w:rPr>
          <w:rFonts w:ascii="Arial"/>
          <w:b/>
          <w:sz w:val="19"/>
        </w:rPr>
      </w:pPr>
      <w:hyperlink r:id="rId10">
        <w:r>
          <w:rPr>
            <w:rFonts w:ascii="Arial"/>
            <w:b/>
            <w:color w:val="CC041F"/>
            <w:sz w:val="19"/>
          </w:rPr>
          <w:t>APPLY</w:t>
        </w:r>
        <w:r>
          <w:rPr>
            <w:rFonts w:ascii="Arial"/>
            <w:b/>
            <w:color w:val="CC041F"/>
            <w:spacing w:val="-7"/>
            <w:sz w:val="19"/>
          </w:rPr>
          <w:t> </w:t>
        </w:r>
        <w:r>
          <w:rPr>
            <w:rFonts w:ascii="Arial"/>
            <w:b/>
            <w:color w:val="CC041F"/>
            <w:sz w:val="19"/>
          </w:rPr>
          <w:t>FOR</w:t>
        </w:r>
        <w:r>
          <w:rPr>
            <w:rFonts w:ascii="Arial"/>
            <w:b/>
            <w:color w:val="CC041F"/>
            <w:spacing w:val="-4"/>
            <w:sz w:val="19"/>
          </w:rPr>
          <w:t> </w:t>
        </w:r>
        <w:r>
          <w:rPr>
            <w:rFonts w:ascii="Arial"/>
            <w:b/>
            <w:color w:val="CC041F"/>
            <w:spacing w:val="-2"/>
            <w:sz w:val="19"/>
          </w:rPr>
          <w:t>POSITION</w:t>
        </w:r>
      </w:hyperlink>
    </w:p>
    <w:p>
      <w:pPr>
        <w:pStyle w:val="BodyText"/>
        <w:spacing w:before="128"/>
        <w:rPr>
          <w:rFonts w:ascii="Arial"/>
          <w:b/>
          <w:sz w:val="19"/>
        </w:rPr>
      </w:pPr>
    </w:p>
    <w:p>
      <w:pPr>
        <w:pStyle w:val="Heading1"/>
        <w:ind w:left="382"/>
      </w:pPr>
      <w:r>
        <w:rPr/>
        <w:t>Application</w:t>
      </w:r>
      <w:r>
        <w:rPr>
          <w:spacing w:val="27"/>
        </w:rPr>
        <w:t> </w:t>
      </w:r>
      <w:r>
        <w:rPr>
          <w:spacing w:val="-4"/>
        </w:rPr>
        <w:t>due:</w:t>
      </w:r>
    </w:p>
    <w:p>
      <w:pPr>
        <w:pStyle w:val="BodyText"/>
        <w:spacing w:before="9"/>
        <w:ind w:left="382"/>
      </w:pPr>
      <w:r>
        <w:rPr>
          <w:spacing w:val="-2"/>
          <w:w w:val="105"/>
        </w:rPr>
        <w:t>6/9/2026</w:t>
      </w:r>
    </w:p>
    <w:p>
      <w:pPr>
        <w:pStyle w:val="BodyText"/>
        <w:spacing w:before="17"/>
      </w:pPr>
    </w:p>
    <w:p>
      <w:pPr>
        <w:pStyle w:val="Heading1"/>
        <w:ind w:left="382"/>
      </w:pPr>
      <w:r>
        <w:rPr>
          <w:spacing w:val="-2"/>
          <w:w w:val="105"/>
        </w:rPr>
        <w:t>Workplace:</w:t>
      </w:r>
    </w:p>
    <w:p>
      <w:pPr>
        <w:pStyle w:val="BodyText"/>
        <w:spacing w:before="8"/>
        <w:ind w:left="382"/>
      </w:pPr>
      <w:r>
        <w:rPr>
          <w:spacing w:val="-2"/>
          <w:w w:val="105"/>
        </w:rPr>
        <w:t>Damascus</w:t>
      </w:r>
    </w:p>
    <w:p>
      <w:pPr>
        <w:pStyle w:val="BodyText"/>
        <w:spacing w:before="17"/>
      </w:pPr>
    </w:p>
    <w:p>
      <w:pPr>
        <w:pStyle w:val="Heading1"/>
        <w:spacing w:before="1"/>
        <w:ind w:left="382"/>
      </w:pPr>
      <w:r>
        <w:rPr>
          <w:spacing w:val="-2"/>
          <w:w w:val="105"/>
        </w:rPr>
        <w:t>Department/Country:</w:t>
      </w:r>
    </w:p>
    <w:p>
      <w:pPr>
        <w:pStyle w:val="BodyText"/>
        <w:spacing w:before="8"/>
        <w:ind w:left="382"/>
      </w:pPr>
      <w:r>
        <w:rPr>
          <w:spacing w:val="-2"/>
          <w:w w:val="105"/>
        </w:rPr>
        <w:t>Syria</w:t>
      </w:r>
    </w:p>
    <w:p>
      <w:pPr>
        <w:pStyle w:val="BodyText"/>
        <w:spacing w:before="17"/>
      </w:pPr>
    </w:p>
    <w:p>
      <w:pPr>
        <w:pStyle w:val="Heading1"/>
        <w:ind w:left="382"/>
      </w:pPr>
      <w:r>
        <w:rPr/>
        <w:t>Contract</w:t>
      </w:r>
      <w:r>
        <w:rPr>
          <w:spacing w:val="20"/>
        </w:rPr>
        <w:t> </w:t>
      </w:r>
      <w:r>
        <w:rPr>
          <w:spacing w:val="-2"/>
        </w:rPr>
        <w:t>type:</w:t>
      </w:r>
    </w:p>
    <w:p>
      <w:pPr>
        <w:pStyle w:val="BodyText"/>
        <w:spacing w:before="9"/>
        <w:ind w:left="382"/>
      </w:pPr>
      <w:r>
        <w:rPr/>
        <w:t>National</w:t>
      </w:r>
      <w:r>
        <w:rPr>
          <w:spacing w:val="18"/>
        </w:rPr>
        <w:t> </w:t>
      </w:r>
      <w:r>
        <w:rPr>
          <w:spacing w:val="-2"/>
        </w:rPr>
        <w:t>contract</w:t>
      </w:r>
    </w:p>
    <w:p>
      <w:pPr>
        <w:pStyle w:val="BodyText"/>
        <w:spacing w:before="17"/>
      </w:pPr>
    </w:p>
    <w:p>
      <w:pPr>
        <w:pStyle w:val="Heading1"/>
        <w:ind w:left="382"/>
      </w:pPr>
      <w:r>
        <w:rPr>
          <w:spacing w:val="-2"/>
          <w:w w:val="105"/>
        </w:rPr>
        <w:t>Homepage:</w:t>
      </w:r>
    </w:p>
    <w:p>
      <w:pPr>
        <w:pStyle w:val="BodyText"/>
        <w:spacing w:before="9"/>
        <w:ind w:left="382"/>
      </w:pPr>
      <w:hyperlink r:id="rId13">
        <w:r>
          <w:rPr>
            <w:color w:val="CC041F"/>
            <w:spacing w:val="-2"/>
            <w:w w:val="105"/>
          </w:rPr>
          <w:t>drc.ngo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38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F151D"/>
          <w:sz w:val="16"/>
        </w:rPr>
        <w:t>ABOUT</w:t>
      </w:r>
      <w:r>
        <w:rPr>
          <w:rFonts w:ascii="Arial"/>
          <w:b/>
          <w:color w:val="AF151D"/>
          <w:spacing w:val="18"/>
          <w:sz w:val="16"/>
        </w:rPr>
        <w:t> </w:t>
      </w:r>
      <w:r>
        <w:rPr>
          <w:rFonts w:ascii="Arial"/>
          <w:b/>
          <w:color w:val="AF151D"/>
          <w:spacing w:val="-5"/>
          <w:sz w:val="16"/>
        </w:rPr>
        <w:t>DRC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2240" w:h="15840"/>
          <w:pgMar w:header="284" w:footer="275" w:top="480" w:bottom="460" w:left="360" w:right="720"/>
          <w:cols w:num="2" w:equalWidth="0">
            <w:col w:w="8344" w:space="40"/>
            <w:col w:w="2776"/>
          </w:cols>
        </w:sectPr>
      </w:pPr>
    </w:p>
    <w:p>
      <w:pPr>
        <w:pStyle w:val="BodyText"/>
        <w:spacing w:line="252" w:lineRule="auto" w:before="87"/>
        <w:ind w:left="7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7411239</wp:posOffset>
                </wp:positionH>
                <wp:positionV relativeFrom="page">
                  <wp:posOffset>361950</wp:posOffset>
                </wp:positionV>
                <wp:extent cx="3810" cy="933958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4pt;width:.289348pt;height:735.35156pt;mso-position-horizontal-relative:page;mso-position-vertical-relative:page;z-index:15729664" id="docshape14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29pt;width:55.3pt;height:735.4pt;mso-position-horizontal-relative:page;mso-position-vertical-relative:page;z-index:-15914496" id="docshapegroup15" coordorigin="570,570" coordsize="1106,14708">
                <v:rect style="position:absolute;left:680;top:570;width:14;height:14708" id="docshape16" filled="true" fillcolor="#aaaaaa" stroked="false">
                  <v:fill type="solid"/>
                </v:rect>
                <v:rect style="position:absolute;left:570;top:570;width:1106;height:213" id="docshape17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communities, DRC’s programmes foster resilience for individuals and communities in situations of protracted displacement and during the initial stages of post-conflict recovery, towards a durable solution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choice.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active</w:t>
      </w:r>
      <w:r>
        <w:rPr>
          <w:spacing w:val="-12"/>
          <w:w w:val="105"/>
        </w:rPr>
        <w:t> </w:t>
      </w:r>
      <w:r>
        <w:rPr>
          <w:w w:val="105"/>
        </w:rPr>
        <w:t>portfolios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neighboring</w:t>
      </w:r>
      <w:r>
        <w:rPr>
          <w:spacing w:val="-11"/>
          <w:w w:val="105"/>
        </w:rPr>
        <w:t> </w:t>
      </w:r>
      <w:r>
        <w:rPr>
          <w:w w:val="105"/>
        </w:rPr>
        <w:t>countries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Jordan,</w:t>
      </w:r>
      <w:r>
        <w:rPr>
          <w:spacing w:val="-11"/>
          <w:w w:val="105"/>
        </w:rPr>
        <w:t> </w:t>
      </w:r>
      <w:r>
        <w:rPr>
          <w:w w:val="105"/>
        </w:rPr>
        <w:t>Lebanon,</w:t>
      </w:r>
      <w:r>
        <w:rPr>
          <w:spacing w:val="-12"/>
          <w:w w:val="105"/>
        </w:rPr>
        <w:t> </w:t>
      </w:r>
      <w:r>
        <w:rPr>
          <w:w w:val="105"/>
        </w:rPr>
        <w:t>Türkiye and Iraq, DRC offers a cross-border, regional response to the Syria crisis, through cross-border protection monitoring, advocacy, and trends analysis.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line="252" w:lineRule="auto"/>
        <w:ind w:left="746"/>
        <w:jc w:val="both"/>
      </w:pPr>
      <w:r>
        <w:rPr>
          <w:rFonts w:ascii="Arial" w:hAnsi="Arial"/>
          <w:b/>
          <w:w w:val="105"/>
        </w:rPr>
        <w:t>Overall</w:t>
      </w:r>
      <w:r>
        <w:rPr>
          <w:rFonts w:ascii="Arial" w:hAnsi="Arial"/>
          <w:b/>
          <w:w w:val="105"/>
        </w:rPr>
        <w:t> purpose</w:t>
      </w:r>
      <w:r>
        <w:rPr>
          <w:rFonts w:ascii="Arial" w:hAnsi="Arial"/>
          <w:b/>
          <w:w w:val="105"/>
        </w:rPr>
        <w:t> of</w:t>
      </w:r>
      <w:r>
        <w:rPr>
          <w:rFonts w:ascii="Arial" w:hAnsi="Arial"/>
          <w:b/>
          <w:w w:val="105"/>
        </w:rPr>
        <w:t> the</w:t>
      </w:r>
      <w:r>
        <w:rPr>
          <w:rFonts w:ascii="Arial" w:hAnsi="Arial"/>
          <w:b/>
          <w:w w:val="105"/>
        </w:rPr>
        <w:t> role:</w:t>
      </w:r>
      <w:r>
        <w:rPr>
          <w:rFonts w:ascii="Arial" w:hAnsi="Arial"/>
          <w:b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role</w:t>
      </w:r>
      <w:r>
        <w:rPr>
          <w:w w:val="105"/>
        </w:rPr>
        <w:t> has</w:t>
      </w:r>
      <w:r>
        <w:rPr>
          <w:w w:val="105"/>
        </w:rPr>
        <w:t> a</w:t>
      </w:r>
      <w:r>
        <w:rPr>
          <w:w w:val="105"/>
        </w:rPr>
        <w:t> country</w:t>
      </w:r>
      <w:r>
        <w:rPr>
          <w:w w:val="105"/>
        </w:rPr>
        <w:t> focus</w:t>
      </w:r>
      <w:r>
        <w:rPr>
          <w:w w:val="105"/>
        </w:rPr>
        <w:t> and</w:t>
      </w:r>
      <w:r>
        <w:rPr>
          <w:w w:val="105"/>
        </w:rPr>
        <w:t> ensures</w:t>
      </w:r>
      <w:r>
        <w:rPr>
          <w:w w:val="105"/>
        </w:rPr>
        <w:t> compliance</w:t>
      </w:r>
      <w:r>
        <w:rPr>
          <w:w w:val="105"/>
        </w:rPr>
        <w:t> with</w:t>
      </w:r>
      <w:r>
        <w:rPr>
          <w:w w:val="105"/>
        </w:rPr>
        <w:t> DRC procedures</w:t>
      </w:r>
      <w:r>
        <w:rPr>
          <w:w w:val="105"/>
        </w:rPr>
        <w:t> and</w:t>
      </w:r>
      <w:r>
        <w:rPr>
          <w:w w:val="105"/>
        </w:rPr>
        <w:t> guidelines</w:t>
      </w:r>
      <w:r>
        <w:rPr>
          <w:w w:val="105"/>
        </w:rPr>
        <w:t> and</w:t>
      </w:r>
      <w:r>
        <w:rPr>
          <w:w w:val="105"/>
        </w:rPr>
        <w:t> Operations</w:t>
      </w:r>
      <w:r>
        <w:rPr>
          <w:w w:val="105"/>
        </w:rPr>
        <w:t> Handbook</w:t>
      </w:r>
      <w:r>
        <w:rPr>
          <w:w w:val="105"/>
        </w:rPr>
        <w:t> within</w:t>
      </w:r>
      <w:r>
        <w:rPr>
          <w:w w:val="105"/>
        </w:rPr>
        <w:t> the</w:t>
      </w:r>
      <w:r>
        <w:rPr>
          <w:w w:val="105"/>
        </w:rPr>
        <w:t> country.</w:t>
      </w:r>
      <w:r>
        <w:rPr>
          <w:w w:val="105"/>
        </w:rPr>
        <w:t> The</w:t>
      </w:r>
      <w:r>
        <w:rPr>
          <w:w w:val="105"/>
        </w:rPr>
        <w:t> Supply</w:t>
      </w:r>
      <w:r>
        <w:rPr>
          <w:w w:val="105"/>
        </w:rPr>
        <w:t> Chain</w:t>
      </w:r>
      <w:r>
        <w:rPr>
          <w:w w:val="105"/>
        </w:rPr>
        <w:t> </w:t>
      </w:r>
      <w:r>
        <w:rPr>
          <w:w w:val="105"/>
        </w:rPr>
        <w:t>- Procurement</w:t>
      </w:r>
      <w:r>
        <w:rPr>
          <w:spacing w:val="-3"/>
          <w:w w:val="105"/>
        </w:rPr>
        <w:t> </w:t>
      </w:r>
      <w:r>
        <w:rPr>
          <w:w w:val="105"/>
        </w:rPr>
        <w:t>Specialist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responsible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managing</w:t>
      </w:r>
      <w:r>
        <w:rPr>
          <w:spacing w:val="-3"/>
          <w:w w:val="105"/>
        </w:rPr>
        <w:t> </w:t>
      </w:r>
      <w:r>
        <w:rPr>
          <w:w w:val="105"/>
        </w:rPr>
        <w:t>procurement</w:t>
      </w:r>
      <w:r>
        <w:rPr>
          <w:spacing w:val="-3"/>
          <w:w w:val="105"/>
        </w:rPr>
        <w:t> </w:t>
      </w:r>
      <w:r>
        <w:rPr>
          <w:w w:val="105"/>
        </w:rPr>
        <w:t>processes,</w:t>
      </w:r>
      <w:r>
        <w:rPr>
          <w:spacing w:val="-3"/>
          <w:w w:val="105"/>
        </w:rPr>
        <w:t> </w:t>
      </w:r>
      <w:r>
        <w:rPr>
          <w:w w:val="105"/>
        </w:rPr>
        <w:t>ensuring</w:t>
      </w:r>
      <w:r>
        <w:rPr>
          <w:spacing w:val="-3"/>
          <w:w w:val="105"/>
        </w:rPr>
        <w:t> </w:t>
      </w:r>
      <w:r>
        <w:rPr>
          <w:w w:val="105"/>
        </w:rPr>
        <w:t>compliance</w:t>
      </w:r>
      <w:r>
        <w:rPr>
          <w:spacing w:val="-3"/>
          <w:w w:val="105"/>
        </w:rPr>
        <w:t> </w:t>
      </w:r>
      <w:r>
        <w:rPr>
          <w:w w:val="105"/>
        </w:rPr>
        <w:t>and adherence</w:t>
      </w:r>
      <w:r>
        <w:rPr>
          <w:w w:val="105"/>
        </w:rPr>
        <w:t> to</w:t>
      </w:r>
      <w:r>
        <w:rPr>
          <w:w w:val="105"/>
        </w:rPr>
        <w:t> DRC</w:t>
      </w:r>
      <w:r>
        <w:rPr>
          <w:w w:val="105"/>
        </w:rPr>
        <w:t> and</w:t>
      </w:r>
      <w:r>
        <w:rPr>
          <w:w w:val="105"/>
        </w:rPr>
        <w:t> donor</w:t>
      </w:r>
      <w:r>
        <w:rPr>
          <w:w w:val="105"/>
        </w:rPr>
        <w:t> regulations,</w:t>
      </w:r>
      <w:r>
        <w:rPr>
          <w:w w:val="105"/>
        </w:rPr>
        <w:t> screening</w:t>
      </w:r>
      <w:r>
        <w:rPr>
          <w:w w:val="105"/>
        </w:rPr>
        <w:t> and</w:t>
      </w:r>
      <w:r>
        <w:rPr>
          <w:w w:val="105"/>
        </w:rPr>
        <w:t> liaising</w:t>
      </w:r>
      <w:r>
        <w:rPr>
          <w:w w:val="105"/>
        </w:rPr>
        <w:t> with</w:t>
      </w:r>
      <w:r>
        <w:rPr>
          <w:w w:val="105"/>
        </w:rPr>
        <w:t> suppliers,</w:t>
      </w:r>
      <w:r>
        <w:rPr>
          <w:w w:val="105"/>
        </w:rPr>
        <w:t> maintaining procurement</w:t>
      </w:r>
      <w:r>
        <w:rPr>
          <w:spacing w:val="-5"/>
          <w:w w:val="105"/>
        </w:rPr>
        <w:t> </w:t>
      </w:r>
      <w:r>
        <w:rPr>
          <w:w w:val="105"/>
        </w:rPr>
        <w:t>records,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providing</w:t>
      </w:r>
      <w:r>
        <w:rPr>
          <w:spacing w:val="-5"/>
          <w:w w:val="105"/>
        </w:rPr>
        <w:t> </w:t>
      </w:r>
      <w:r>
        <w:rPr>
          <w:w w:val="105"/>
        </w:rPr>
        <w:t>expert</w:t>
      </w:r>
      <w:r>
        <w:rPr>
          <w:spacing w:val="-5"/>
          <w:w w:val="105"/>
        </w:rPr>
        <w:t> </w:t>
      </w:r>
      <w:r>
        <w:rPr>
          <w:w w:val="105"/>
        </w:rPr>
        <w:t>procurement</w:t>
      </w:r>
      <w:r>
        <w:rPr>
          <w:spacing w:val="-5"/>
          <w:w w:val="105"/>
        </w:rPr>
        <w:t> </w:t>
      </w:r>
      <w:r>
        <w:rPr>
          <w:w w:val="105"/>
        </w:rPr>
        <w:t>guidance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country</w:t>
      </w:r>
      <w:r>
        <w:rPr>
          <w:spacing w:val="-5"/>
          <w:w w:val="105"/>
        </w:rPr>
        <w:t> </w:t>
      </w:r>
      <w:r>
        <w:rPr>
          <w:w w:val="105"/>
        </w:rPr>
        <w:t>organization.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role contributes</w:t>
      </w:r>
      <w:r>
        <w:rPr>
          <w:w w:val="105"/>
        </w:rPr>
        <w:t> to</w:t>
      </w:r>
      <w:r>
        <w:rPr>
          <w:w w:val="105"/>
        </w:rPr>
        <w:t> strengthening</w:t>
      </w:r>
      <w:r>
        <w:rPr>
          <w:w w:val="105"/>
        </w:rPr>
        <w:t> transparent,</w:t>
      </w:r>
      <w:r>
        <w:rPr>
          <w:w w:val="105"/>
        </w:rPr>
        <w:t> accountable</w:t>
      </w:r>
      <w:r>
        <w:rPr>
          <w:w w:val="105"/>
        </w:rPr>
        <w:t> and</w:t>
      </w:r>
      <w:r>
        <w:rPr>
          <w:w w:val="105"/>
        </w:rPr>
        <w:t> inclusive</w:t>
      </w:r>
      <w:r>
        <w:rPr>
          <w:w w:val="105"/>
        </w:rPr>
        <w:t> procurement</w:t>
      </w:r>
      <w:r>
        <w:rPr>
          <w:w w:val="105"/>
        </w:rPr>
        <w:t> systems,</w:t>
      </w:r>
      <w:r>
        <w:rPr>
          <w:w w:val="105"/>
        </w:rPr>
        <w:t> including supporting</w:t>
      </w:r>
      <w:r>
        <w:rPr>
          <w:w w:val="105"/>
        </w:rPr>
        <w:t> national</w:t>
      </w:r>
      <w:r>
        <w:rPr>
          <w:w w:val="105"/>
        </w:rPr>
        <w:t> partners</w:t>
      </w:r>
      <w:r>
        <w:rPr>
          <w:w w:val="105"/>
        </w:rPr>
        <w:t> in</w:t>
      </w:r>
      <w:r>
        <w:rPr>
          <w:w w:val="105"/>
        </w:rPr>
        <w:t> understanding</w:t>
      </w:r>
      <w:r>
        <w:rPr>
          <w:w w:val="105"/>
        </w:rPr>
        <w:t> and</w:t>
      </w:r>
      <w:r>
        <w:rPr>
          <w:w w:val="105"/>
        </w:rPr>
        <w:t> complying</w:t>
      </w:r>
      <w:r>
        <w:rPr>
          <w:w w:val="105"/>
        </w:rPr>
        <w:t> with</w:t>
      </w:r>
      <w:r>
        <w:rPr>
          <w:w w:val="105"/>
        </w:rPr>
        <w:t> DRC</w:t>
      </w:r>
      <w:r>
        <w:rPr>
          <w:w w:val="105"/>
        </w:rPr>
        <w:t> and</w:t>
      </w:r>
      <w:r>
        <w:rPr>
          <w:w w:val="105"/>
        </w:rPr>
        <w:t> donor</w:t>
      </w:r>
      <w:r>
        <w:rPr>
          <w:w w:val="105"/>
        </w:rPr>
        <w:t> procurement standards, in line with DRC’s localisation and equitable partnership commitments.</w:t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rPr>
          <w:rFonts w:ascii="Arial MT"/>
          <w:b w:val="0"/>
        </w:rPr>
      </w:pPr>
      <w:r>
        <w:rPr>
          <w:spacing w:val="-2"/>
          <w:w w:val="105"/>
        </w:rPr>
        <w:t>Responsibilities</w:t>
      </w:r>
      <w:r>
        <w:rPr>
          <w:rFonts w:ascii="Arial MT"/>
          <w:b w:val="0"/>
          <w:spacing w:val="-2"/>
          <w:w w:val="105"/>
        </w:rPr>
        <w:t>:</w:t>
      </w:r>
    </w:p>
    <w:p>
      <w:pPr>
        <w:pStyle w:val="BodyText"/>
        <w:spacing w:line="252" w:lineRule="auto" w:before="174"/>
        <w:ind w:left="1007" w:right="364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2"/>
          <w:w w:val="105"/>
          <w:sz w:val="20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Archiving</w:t>
      </w:r>
      <w:r>
        <w:rPr>
          <w:spacing w:val="-10"/>
          <w:w w:val="105"/>
        </w:rPr>
        <w:t> </w:t>
      </w:r>
      <w:r>
        <w:rPr>
          <w:w w:val="105"/>
        </w:rPr>
        <w:t>systems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maintained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both</w:t>
      </w:r>
      <w:r>
        <w:rPr>
          <w:spacing w:val="-10"/>
          <w:w w:val="105"/>
        </w:rPr>
        <w:t> </w:t>
      </w:r>
      <w:r>
        <w:rPr>
          <w:w w:val="105"/>
        </w:rPr>
        <w:t>online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offline</w:t>
      </w:r>
      <w:r>
        <w:rPr>
          <w:spacing w:val="-10"/>
          <w:w w:val="105"/>
        </w:rPr>
        <w:t> </w:t>
      </w:r>
      <w:r>
        <w:rPr>
          <w:w w:val="105"/>
        </w:rPr>
        <w:t>Formats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per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standard </w:t>
      </w:r>
      <w:r>
        <w:rPr>
          <w:spacing w:val="-4"/>
          <w:w w:val="105"/>
        </w:rPr>
        <w:t>SOPs.</w:t>
      </w:r>
    </w:p>
    <w:p>
      <w:pPr>
        <w:pStyle w:val="BodyText"/>
        <w:spacing w:line="252" w:lineRule="auto"/>
        <w:ind w:left="815" w:right="1296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w w:val="105"/>
        </w:rPr>
        <w:t>Ensure</w:t>
      </w:r>
      <w:r>
        <w:rPr>
          <w:spacing w:val="-11"/>
          <w:w w:val="105"/>
        </w:rPr>
        <w:t> </w:t>
      </w:r>
      <w:r>
        <w:rPr>
          <w:w w:val="105"/>
        </w:rPr>
        <w:t>Adherence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compliance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Operations</w:t>
      </w:r>
      <w:r>
        <w:rPr>
          <w:spacing w:val="-11"/>
          <w:w w:val="105"/>
        </w:rPr>
        <w:t> </w:t>
      </w:r>
      <w:r>
        <w:rPr>
          <w:w w:val="105"/>
        </w:rPr>
        <w:t>Handbook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procurement. </w:t>
      </w: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80"/>
          <w:w w:val="105"/>
        </w:rPr>
        <w:t> </w:t>
      </w:r>
      <w:r>
        <w:rPr>
          <w:w w:val="105"/>
        </w:rPr>
        <w:t>Vendor Prospects – Ensure all vendors are created in DRC Dynamics</w:t>
      </w:r>
    </w:p>
    <w:p>
      <w:pPr>
        <w:pStyle w:val="BodyText"/>
        <w:spacing w:line="183" w:lineRule="exact"/>
        <w:ind w:left="815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Screen the suppliers in anti-terrorism databases</w:t>
      </w:r>
    </w:p>
    <w:p>
      <w:pPr>
        <w:pStyle w:val="BodyText"/>
        <w:spacing w:line="252" w:lineRule="auto" w:before="7"/>
        <w:ind w:left="1007" w:right="663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Review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supplier</w:t>
      </w:r>
      <w:r>
        <w:rPr>
          <w:spacing w:val="-12"/>
          <w:w w:val="105"/>
        </w:rPr>
        <w:t> </w:t>
      </w:r>
      <w:r>
        <w:rPr>
          <w:w w:val="105"/>
        </w:rPr>
        <w:t>database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participate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facilitate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supplier</w:t>
      </w:r>
      <w:r>
        <w:rPr>
          <w:spacing w:val="-12"/>
          <w:w w:val="105"/>
        </w:rPr>
        <w:t> </w:t>
      </w:r>
      <w:r>
        <w:rPr>
          <w:w w:val="105"/>
        </w:rPr>
        <w:t>pre-</w:t>
      </w:r>
      <w:r>
        <w:rPr>
          <w:w w:val="105"/>
        </w:rPr>
        <w:t>qualification </w:t>
      </w:r>
      <w:r>
        <w:rPr>
          <w:spacing w:val="-2"/>
          <w:w w:val="105"/>
        </w:rPr>
        <w:t>process.</w:t>
      </w:r>
    </w:p>
    <w:p>
      <w:pPr>
        <w:pStyle w:val="BodyText"/>
        <w:spacing w:line="252" w:lineRule="auto"/>
        <w:ind w:left="1007" w:right="107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66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Supply</w:t>
      </w:r>
      <w:r>
        <w:rPr>
          <w:spacing w:val="-8"/>
          <w:w w:val="105"/>
        </w:rPr>
        <w:t> </w:t>
      </w:r>
      <w:r>
        <w:rPr>
          <w:w w:val="105"/>
        </w:rPr>
        <w:t>Chain</w:t>
      </w:r>
      <w:r>
        <w:rPr>
          <w:spacing w:val="-8"/>
          <w:w w:val="105"/>
        </w:rPr>
        <w:t> </w:t>
      </w:r>
      <w:r>
        <w:rPr>
          <w:w w:val="105"/>
        </w:rPr>
        <w:t>Manager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ensuring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materials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equipment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8"/>
          <w:w w:val="105"/>
        </w:rPr>
        <w:t> </w:t>
      </w:r>
      <w:r>
        <w:rPr>
          <w:w w:val="105"/>
        </w:rPr>
        <w:t>purchased</w:t>
      </w:r>
      <w:r>
        <w:rPr>
          <w:spacing w:val="-8"/>
          <w:w w:val="105"/>
        </w:rPr>
        <w:t> </w:t>
      </w:r>
      <w:r>
        <w:rPr>
          <w:w w:val="105"/>
        </w:rPr>
        <w:t>by the</w:t>
      </w:r>
      <w:r>
        <w:rPr>
          <w:spacing w:val="-12"/>
          <w:w w:val="105"/>
        </w:rPr>
        <w:t> </w:t>
      </w:r>
      <w:r>
        <w:rPr>
          <w:w w:val="105"/>
        </w:rPr>
        <w:t>projects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cost-effective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transparent</w:t>
      </w:r>
      <w:r>
        <w:rPr>
          <w:spacing w:val="-12"/>
          <w:w w:val="105"/>
        </w:rPr>
        <w:t> </w:t>
      </w:r>
      <w:r>
        <w:rPr>
          <w:w w:val="105"/>
        </w:rPr>
        <w:t>manner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line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donor</w:t>
      </w:r>
      <w:r>
        <w:rPr>
          <w:spacing w:val="-11"/>
          <w:w w:val="105"/>
        </w:rPr>
        <w:t> </w:t>
      </w:r>
      <w:r>
        <w:rPr>
          <w:w w:val="105"/>
        </w:rPr>
        <w:t>specific</w:t>
      </w:r>
      <w:r>
        <w:rPr>
          <w:spacing w:val="-12"/>
          <w:w w:val="105"/>
        </w:rPr>
        <w:t> </w:t>
      </w:r>
      <w:r>
        <w:rPr>
          <w:w w:val="105"/>
        </w:rPr>
        <w:t>policies, in collaboration with the manager.</w:t>
      </w:r>
    </w:p>
    <w:p>
      <w:pPr>
        <w:pStyle w:val="BodyText"/>
        <w:spacing w:line="252" w:lineRule="auto"/>
        <w:ind w:left="1007" w:right="76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6"/>
          <w:w w:val="105"/>
          <w:sz w:val="20"/>
        </w:rPr>
        <w:t> </w:t>
      </w:r>
      <w:r>
        <w:rPr>
          <w:w w:val="105"/>
        </w:rPr>
        <w:t>Liaise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suppliers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create</w:t>
      </w:r>
      <w:r>
        <w:rPr>
          <w:spacing w:val="-11"/>
          <w:w w:val="105"/>
        </w:rPr>
        <w:t> </w:t>
      </w:r>
      <w:r>
        <w:rPr>
          <w:w w:val="105"/>
        </w:rPr>
        <w:t>realistic</w:t>
      </w:r>
      <w:r>
        <w:rPr>
          <w:spacing w:val="-11"/>
          <w:w w:val="105"/>
        </w:rPr>
        <w:t> </w:t>
      </w:r>
      <w:r>
        <w:rPr>
          <w:w w:val="105"/>
        </w:rPr>
        <w:t>delivery</w:t>
      </w:r>
      <w:r>
        <w:rPr>
          <w:spacing w:val="-11"/>
          <w:w w:val="105"/>
        </w:rPr>
        <w:t> </w:t>
      </w:r>
      <w:r>
        <w:rPr>
          <w:w w:val="105"/>
        </w:rPr>
        <w:t>schedules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compare</w:t>
      </w:r>
      <w:r>
        <w:rPr>
          <w:spacing w:val="-11"/>
          <w:w w:val="105"/>
        </w:rPr>
        <w:t> </w:t>
      </w:r>
      <w:r>
        <w:rPr>
          <w:w w:val="105"/>
        </w:rPr>
        <w:t>actual</w:t>
      </w:r>
      <w:r>
        <w:rPr>
          <w:spacing w:val="-11"/>
          <w:w w:val="105"/>
        </w:rPr>
        <w:t> </w:t>
      </w:r>
      <w:r>
        <w:rPr>
          <w:w w:val="105"/>
        </w:rPr>
        <w:t>deliveries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evaluate supplier performance and responsiveness.</w:t>
      </w:r>
    </w:p>
    <w:p>
      <w:pPr>
        <w:pStyle w:val="BodyText"/>
        <w:spacing w:line="252" w:lineRule="auto"/>
        <w:ind w:left="1007" w:right="159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8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SC</w:t>
      </w:r>
      <w:r>
        <w:rPr>
          <w:spacing w:val="-10"/>
          <w:w w:val="105"/>
        </w:rPr>
        <w:t> </w:t>
      </w:r>
      <w:r>
        <w:rPr>
          <w:w w:val="105"/>
        </w:rPr>
        <w:t>Manager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ensuring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w w:val="105"/>
        </w:rPr>
        <w:t>Purchase</w:t>
      </w:r>
      <w:r>
        <w:rPr>
          <w:spacing w:val="-10"/>
          <w:w w:val="105"/>
        </w:rPr>
        <w:t> </w:t>
      </w:r>
      <w:r>
        <w:rPr>
          <w:w w:val="105"/>
        </w:rPr>
        <w:t>Requests,</w:t>
      </w:r>
      <w:r>
        <w:rPr>
          <w:spacing w:val="-10"/>
          <w:w w:val="105"/>
        </w:rPr>
        <w:t> </w:t>
      </w:r>
      <w:r>
        <w:rPr>
          <w:w w:val="105"/>
        </w:rPr>
        <w:t>Purchase</w:t>
      </w:r>
      <w:r>
        <w:rPr>
          <w:spacing w:val="-10"/>
          <w:w w:val="105"/>
        </w:rPr>
        <w:t> </w:t>
      </w:r>
      <w:r>
        <w:rPr>
          <w:w w:val="105"/>
        </w:rPr>
        <w:t>Orders,</w:t>
      </w:r>
      <w:r>
        <w:rPr>
          <w:spacing w:val="-10"/>
          <w:w w:val="105"/>
        </w:rPr>
        <w:t> </w:t>
      </w:r>
      <w:r>
        <w:rPr>
          <w:w w:val="105"/>
        </w:rPr>
        <w:t>RFQ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ITBs are tracked from point of planning and request through to final receipt.</w:t>
      </w:r>
    </w:p>
    <w:p>
      <w:pPr>
        <w:pStyle w:val="BodyText"/>
        <w:spacing w:line="252" w:lineRule="auto"/>
        <w:ind w:left="1007" w:right="388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w w:val="105"/>
        </w:rPr>
        <w:t>Regularly</w:t>
      </w:r>
      <w:r>
        <w:rPr>
          <w:spacing w:val="-12"/>
          <w:w w:val="105"/>
        </w:rPr>
        <w:t> </w:t>
      </w:r>
      <w:r>
        <w:rPr>
          <w:w w:val="105"/>
        </w:rPr>
        <w:t>review,</w:t>
      </w:r>
      <w:r>
        <w:rPr>
          <w:spacing w:val="-12"/>
          <w:w w:val="105"/>
        </w:rPr>
        <w:t> </w:t>
      </w:r>
      <w:r>
        <w:rPr>
          <w:w w:val="105"/>
        </w:rPr>
        <w:t>update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share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information</w:t>
      </w:r>
      <w:r>
        <w:rPr>
          <w:spacing w:val="-12"/>
          <w:w w:val="105"/>
        </w:rPr>
        <w:t> </w:t>
      </w:r>
      <w:r>
        <w:rPr>
          <w:w w:val="105"/>
        </w:rPr>
        <w:t>management</w:t>
      </w:r>
      <w:r>
        <w:rPr>
          <w:spacing w:val="-12"/>
          <w:w w:val="105"/>
        </w:rPr>
        <w:t> </w:t>
      </w:r>
      <w:r>
        <w:rPr>
          <w:w w:val="105"/>
        </w:rPr>
        <w:t>databases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trackers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 </w:t>
      </w:r>
      <w:r>
        <w:rPr>
          <w:spacing w:val="-4"/>
          <w:w w:val="105"/>
        </w:rPr>
        <w:t>SCM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9"/>
          <w:w w:val="105"/>
          <w:sz w:val="20"/>
        </w:rPr>
        <w:t> </w:t>
      </w:r>
      <w:r>
        <w:rPr>
          <w:w w:val="105"/>
        </w:rPr>
        <w:t>Prepare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RFQ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ITB</w:t>
      </w:r>
      <w:r>
        <w:rPr>
          <w:spacing w:val="-10"/>
          <w:w w:val="105"/>
        </w:rPr>
        <w:t> </w:t>
      </w:r>
      <w:r>
        <w:rPr>
          <w:w w:val="105"/>
        </w:rPr>
        <w:t>relevant</w:t>
      </w:r>
      <w:r>
        <w:rPr>
          <w:spacing w:val="-10"/>
          <w:w w:val="105"/>
        </w:rPr>
        <w:t> </w:t>
      </w:r>
      <w:r>
        <w:rPr>
          <w:w w:val="105"/>
        </w:rPr>
        <w:t>documents,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0"/>
          <w:w w:val="105"/>
        </w:rPr>
        <w:t> </w:t>
      </w:r>
      <w:r>
        <w:rPr>
          <w:w w:val="105"/>
        </w:rPr>
        <w:t>well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TOC</w:t>
      </w:r>
      <w:r>
        <w:rPr>
          <w:spacing w:val="-10"/>
          <w:w w:val="105"/>
        </w:rPr>
        <w:t> </w:t>
      </w:r>
      <w:r>
        <w:rPr>
          <w:w w:val="105"/>
        </w:rPr>
        <w:t>(tender)</w:t>
      </w:r>
      <w:r>
        <w:rPr>
          <w:spacing w:val="-10"/>
          <w:w w:val="105"/>
        </w:rPr>
        <w:t> </w:t>
      </w:r>
      <w:r>
        <w:rPr>
          <w:w w:val="105"/>
        </w:rPr>
        <w:t>reports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procurement</w:t>
      </w:r>
      <w:r>
        <w:rPr>
          <w:spacing w:val="-10"/>
          <w:w w:val="105"/>
        </w:rPr>
        <w:t> </w:t>
      </w:r>
      <w:r>
        <w:rPr>
          <w:w w:val="105"/>
        </w:rPr>
        <w:t>&amp; tender committee review in collaboration with the Manager.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5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SC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strategics</w:t>
      </w:r>
      <w:r>
        <w:rPr>
          <w:spacing w:val="-11"/>
          <w:w w:val="105"/>
        </w:rPr>
        <w:t> </w:t>
      </w:r>
      <w:r>
        <w:rPr>
          <w:w w:val="105"/>
        </w:rPr>
        <w:t>planning,</w:t>
      </w:r>
      <w:r>
        <w:rPr>
          <w:spacing w:val="-11"/>
          <w:w w:val="105"/>
        </w:rPr>
        <w:t> </w:t>
      </w:r>
      <w:r>
        <w:rPr>
          <w:w w:val="105"/>
        </w:rPr>
        <w:t>establishing</w:t>
      </w:r>
      <w:r>
        <w:rPr>
          <w:spacing w:val="-11"/>
          <w:w w:val="105"/>
        </w:rPr>
        <w:t> </w:t>
      </w:r>
      <w:r>
        <w:rPr>
          <w:w w:val="105"/>
        </w:rPr>
        <w:t>framework</w:t>
      </w:r>
      <w:r>
        <w:rPr>
          <w:spacing w:val="-11"/>
          <w:w w:val="105"/>
        </w:rPr>
        <w:t> </w:t>
      </w:r>
      <w:r>
        <w:rPr>
          <w:w w:val="105"/>
        </w:rPr>
        <w:t>agreements,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pre- qualified supplier lists.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2"/>
          <w:w w:val="105"/>
          <w:sz w:val="20"/>
        </w:rPr>
        <w:t> </w:t>
      </w:r>
      <w:r>
        <w:rPr>
          <w:w w:val="105"/>
        </w:rPr>
        <w:t>Review</w:t>
      </w:r>
      <w:r>
        <w:rPr>
          <w:spacing w:val="-12"/>
          <w:w w:val="105"/>
        </w:rPr>
        <w:t> </w:t>
      </w:r>
      <w:r>
        <w:rPr>
          <w:w w:val="105"/>
        </w:rPr>
        <w:t>ITB</w:t>
      </w:r>
      <w:r>
        <w:rPr>
          <w:spacing w:val="-11"/>
          <w:w w:val="105"/>
        </w:rPr>
        <w:t> </w:t>
      </w:r>
      <w:r>
        <w:rPr>
          <w:w w:val="105"/>
        </w:rPr>
        <w:t>(Restricted,</w:t>
      </w:r>
      <w:r>
        <w:rPr>
          <w:spacing w:val="-12"/>
          <w:w w:val="105"/>
        </w:rPr>
        <w:t> </w:t>
      </w:r>
      <w:r>
        <w:rPr>
          <w:w w:val="105"/>
        </w:rPr>
        <w:t>National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International)</w:t>
      </w:r>
      <w:r>
        <w:rPr>
          <w:spacing w:val="-12"/>
          <w:w w:val="105"/>
        </w:rPr>
        <w:t> </w:t>
      </w:r>
      <w:r>
        <w:rPr>
          <w:w w:val="105"/>
        </w:rPr>
        <w:t>documentation</w:t>
      </w:r>
      <w:r>
        <w:rPr>
          <w:spacing w:val="-12"/>
          <w:w w:val="105"/>
        </w:rPr>
        <w:t> </w:t>
      </w:r>
      <w:r>
        <w:rPr>
          <w:w w:val="105"/>
        </w:rPr>
        <w:t>before</w:t>
      </w:r>
      <w:r>
        <w:rPr>
          <w:spacing w:val="-11"/>
          <w:w w:val="105"/>
        </w:rPr>
        <w:t> </w:t>
      </w:r>
      <w:r>
        <w:rPr>
          <w:w w:val="105"/>
        </w:rPr>
        <w:t>advertising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inviting </w:t>
      </w:r>
      <w:r>
        <w:rPr>
          <w:spacing w:val="-2"/>
          <w:w w:val="105"/>
        </w:rPr>
        <w:t>suppliers.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Participate in evaluation of bids and proposals and make sure the</w:t>
      </w:r>
      <w:r>
        <w:rPr>
          <w:spacing w:val="-1"/>
          <w:w w:val="105"/>
        </w:rPr>
        <w:t> </w:t>
      </w:r>
      <w:r>
        <w:rPr>
          <w:w w:val="105"/>
        </w:rPr>
        <w:t>bids evaluation report, technical evaluation,</w:t>
      </w:r>
      <w:r>
        <w:rPr>
          <w:spacing w:val="-12"/>
          <w:w w:val="105"/>
        </w:rPr>
        <w:t> </w:t>
      </w:r>
      <w:r>
        <w:rPr>
          <w:w w:val="105"/>
        </w:rPr>
        <w:t>minutes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negotiations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negotiated</w:t>
      </w:r>
      <w:r>
        <w:rPr>
          <w:spacing w:val="-12"/>
          <w:w w:val="105"/>
        </w:rPr>
        <w:t> </w:t>
      </w:r>
      <w:r>
        <w:rPr>
          <w:w w:val="105"/>
        </w:rPr>
        <w:t>contract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selection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consultants</w:t>
      </w:r>
      <w:r>
        <w:rPr>
          <w:spacing w:val="-12"/>
          <w:w w:val="105"/>
        </w:rPr>
        <w:t> </w:t>
      </w:r>
      <w:r>
        <w:rPr>
          <w:w w:val="105"/>
        </w:rPr>
        <w:t>contain</w:t>
      </w:r>
      <w:r>
        <w:rPr>
          <w:spacing w:val="-12"/>
          <w:w w:val="105"/>
        </w:rPr>
        <w:t> </w:t>
      </w:r>
      <w:r>
        <w:rPr>
          <w:w w:val="105"/>
        </w:rPr>
        <w:t>all</w:t>
      </w:r>
      <w:r>
        <w:rPr>
          <w:spacing w:val="-11"/>
          <w:w w:val="105"/>
        </w:rPr>
        <w:t> </w:t>
      </w:r>
      <w:r>
        <w:rPr>
          <w:w w:val="105"/>
        </w:rPr>
        <w:t>the facts and information required to justify the recommendations made in the report.</w:t>
      </w:r>
    </w:p>
    <w:p>
      <w:pPr>
        <w:pStyle w:val="BodyText"/>
        <w:spacing w:line="182" w:lineRule="exact"/>
        <w:ind w:left="815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Preparation of contracts and amendments of contracts when needed.</w:t>
      </w:r>
    </w:p>
    <w:p>
      <w:pPr>
        <w:pStyle w:val="BodyText"/>
        <w:ind w:left="815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Participate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providing</w:t>
      </w:r>
      <w:r>
        <w:rPr>
          <w:spacing w:val="-2"/>
          <w:w w:val="105"/>
        </w:rPr>
        <w:t> </w:t>
      </w:r>
      <w:r>
        <w:rPr>
          <w:w w:val="105"/>
        </w:rPr>
        <w:t>procurement</w:t>
      </w:r>
      <w:r>
        <w:rPr>
          <w:spacing w:val="-2"/>
          <w:w w:val="105"/>
        </w:rPr>
        <w:t> </w:t>
      </w:r>
      <w:r>
        <w:rPr>
          <w:w w:val="105"/>
        </w:rPr>
        <w:t>planning</w:t>
      </w:r>
      <w:r>
        <w:rPr>
          <w:spacing w:val="-2"/>
          <w:w w:val="105"/>
        </w:rPr>
        <w:t> </w:t>
      </w:r>
      <w:r>
        <w:rPr>
          <w:w w:val="105"/>
        </w:rPr>
        <w:t>support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program</w:t>
      </w:r>
      <w:r>
        <w:rPr>
          <w:spacing w:val="-2"/>
          <w:w w:val="105"/>
        </w:rPr>
        <w:t> </w:t>
      </w:r>
      <w:r>
        <w:rPr>
          <w:w w:val="105"/>
        </w:rPr>
        <w:t>staff</w:t>
      </w:r>
      <w:r>
        <w:rPr>
          <w:spacing w:val="-2"/>
          <w:w w:val="105"/>
        </w:rPr>
        <w:t> </w:t>
      </w:r>
      <w:r>
        <w:rPr>
          <w:w w:val="105"/>
        </w:rPr>
        <w:t>as</w:t>
      </w:r>
      <w:r>
        <w:rPr>
          <w:spacing w:val="-2"/>
          <w:w w:val="105"/>
        </w:rPr>
        <w:t> </w:t>
      </w:r>
      <w:r>
        <w:rPr>
          <w:w w:val="105"/>
        </w:rPr>
        <w:t>required.</w:t>
      </w:r>
    </w:p>
    <w:p>
      <w:pPr>
        <w:pStyle w:val="BodyText"/>
        <w:spacing w:before="7"/>
        <w:ind w:left="815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Ensure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non-winning</w:t>
      </w:r>
      <w:r>
        <w:rPr>
          <w:spacing w:val="-3"/>
          <w:w w:val="105"/>
        </w:rPr>
        <w:t> </w:t>
      </w:r>
      <w:r>
        <w:rPr>
          <w:w w:val="105"/>
        </w:rPr>
        <w:t>suppliers</w:t>
      </w:r>
      <w:r>
        <w:rPr>
          <w:spacing w:val="-3"/>
          <w:w w:val="105"/>
        </w:rPr>
        <w:t> </w:t>
      </w:r>
      <w:r>
        <w:rPr>
          <w:w w:val="105"/>
        </w:rPr>
        <w:t>receive</w:t>
      </w:r>
      <w:r>
        <w:rPr>
          <w:spacing w:val="-3"/>
          <w:w w:val="105"/>
        </w:rPr>
        <w:t> </w:t>
      </w:r>
      <w:r>
        <w:rPr>
          <w:w w:val="105"/>
        </w:rPr>
        <w:t>notification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3"/>
          <w:w w:val="105"/>
        </w:rPr>
        <w:t> </w:t>
      </w:r>
      <w:r>
        <w:rPr>
          <w:w w:val="105"/>
        </w:rPr>
        <w:t>DRC</w:t>
      </w:r>
      <w:r>
        <w:rPr>
          <w:spacing w:val="-3"/>
          <w:w w:val="105"/>
        </w:rPr>
        <w:t> </w:t>
      </w:r>
      <w:r>
        <w:rPr>
          <w:w w:val="105"/>
        </w:rPr>
        <w:t>about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status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their</w:t>
      </w:r>
      <w:r>
        <w:rPr>
          <w:spacing w:val="-3"/>
          <w:w w:val="105"/>
        </w:rPr>
        <w:t> </w:t>
      </w:r>
      <w:r>
        <w:rPr>
          <w:w w:val="105"/>
        </w:rPr>
        <w:t>bids</w:t>
      </w:r>
    </w:p>
    <w:p>
      <w:pPr>
        <w:pStyle w:val="BodyText"/>
        <w:spacing w:line="252" w:lineRule="auto" w:before="9"/>
        <w:ind w:left="1007" w:right="12" w:hanging="193"/>
        <w:jc w:val="both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63"/>
          <w:w w:val="105"/>
          <w:sz w:val="20"/>
        </w:rPr>
        <w:t> </w:t>
      </w:r>
      <w:r>
        <w:rPr>
          <w:w w:val="105"/>
        </w:rPr>
        <w:t>Ensure</w:t>
      </w:r>
      <w:r>
        <w:rPr>
          <w:spacing w:val="-9"/>
          <w:w w:val="105"/>
        </w:rPr>
        <w:t> </w:t>
      </w:r>
      <w:r>
        <w:rPr>
          <w:w w:val="105"/>
        </w:rPr>
        <w:t>procurement</w:t>
      </w:r>
      <w:r>
        <w:rPr>
          <w:spacing w:val="-9"/>
          <w:w w:val="105"/>
        </w:rPr>
        <w:t> </w:t>
      </w:r>
      <w:r>
        <w:rPr>
          <w:w w:val="105"/>
        </w:rPr>
        <w:t>files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accurate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records</w:t>
      </w:r>
      <w:r>
        <w:rPr>
          <w:spacing w:val="-9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complying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9"/>
          <w:w w:val="105"/>
        </w:rPr>
        <w:t> </w:t>
      </w:r>
      <w:r>
        <w:rPr>
          <w:w w:val="105"/>
        </w:rPr>
        <w:t>DRC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donor</w:t>
      </w:r>
      <w:r>
        <w:rPr>
          <w:spacing w:val="-9"/>
          <w:w w:val="105"/>
        </w:rPr>
        <w:t> </w:t>
      </w:r>
      <w:r>
        <w:rPr>
          <w:w w:val="105"/>
        </w:rPr>
        <w:t>procurement policies,</w:t>
      </w:r>
      <w:r>
        <w:rPr>
          <w:spacing w:val="-12"/>
          <w:w w:val="105"/>
        </w:rPr>
        <w:t> </w:t>
      </w:r>
      <w:r>
        <w:rPr>
          <w:w w:val="105"/>
        </w:rPr>
        <w:t>filing</w:t>
      </w:r>
      <w:r>
        <w:rPr>
          <w:spacing w:val="-11"/>
          <w:w w:val="105"/>
        </w:rPr>
        <w:t> </w:t>
      </w:r>
      <w:r>
        <w:rPr>
          <w:w w:val="105"/>
        </w:rPr>
        <w:t>system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properly</w:t>
      </w:r>
      <w:r>
        <w:rPr>
          <w:spacing w:val="-12"/>
          <w:w w:val="105"/>
        </w:rPr>
        <w:t> </w:t>
      </w:r>
      <w:r>
        <w:rPr>
          <w:w w:val="105"/>
        </w:rPr>
        <w:t>established,</w:t>
      </w:r>
      <w:r>
        <w:rPr>
          <w:spacing w:val="-11"/>
          <w:w w:val="105"/>
        </w:rPr>
        <w:t> </w:t>
      </w: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soft</w:t>
      </w:r>
      <w:r>
        <w:rPr>
          <w:spacing w:val="-11"/>
          <w:w w:val="105"/>
        </w:rPr>
        <w:t> </w:t>
      </w:r>
      <w:r>
        <w:rPr>
          <w:w w:val="105"/>
        </w:rPr>
        <w:t>copies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hard</w:t>
      </w:r>
      <w:r>
        <w:rPr>
          <w:spacing w:val="-12"/>
          <w:w w:val="105"/>
        </w:rPr>
        <w:t> </w:t>
      </w:r>
      <w:r>
        <w:rPr>
          <w:w w:val="105"/>
        </w:rPr>
        <w:t>copies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procurement</w:t>
      </w:r>
      <w:r>
        <w:rPr>
          <w:spacing w:val="-11"/>
          <w:w w:val="105"/>
        </w:rPr>
        <w:t> </w:t>
      </w:r>
      <w:r>
        <w:rPr>
          <w:w w:val="105"/>
        </w:rPr>
        <w:t>files</w:t>
      </w:r>
      <w:r>
        <w:rPr>
          <w:spacing w:val="-12"/>
          <w:w w:val="105"/>
        </w:rPr>
        <w:t> </w:t>
      </w:r>
      <w:r>
        <w:rPr>
          <w:w w:val="105"/>
        </w:rPr>
        <w:t>are accessible and manageable by auditors.</w:t>
      </w:r>
    </w:p>
    <w:p>
      <w:pPr>
        <w:pStyle w:val="BodyText"/>
        <w:spacing w:line="252" w:lineRule="auto"/>
        <w:ind w:left="1007" w:right="17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5"/>
          <w:w w:val="105"/>
          <w:sz w:val="20"/>
        </w:rPr>
        <w:t> </w:t>
      </w:r>
      <w:r>
        <w:rPr>
          <w:w w:val="105"/>
        </w:rPr>
        <w:t>Compile</w:t>
      </w:r>
      <w:r>
        <w:rPr>
          <w:spacing w:val="-11"/>
          <w:w w:val="105"/>
        </w:rPr>
        <w:t> </w:t>
      </w:r>
      <w:r>
        <w:rPr>
          <w:w w:val="105"/>
        </w:rPr>
        <w:t>monthly</w:t>
      </w:r>
      <w:r>
        <w:rPr>
          <w:spacing w:val="-11"/>
          <w:w w:val="105"/>
        </w:rPr>
        <w:t> </w:t>
      </w:r>
      <w:r>
        <w:rPr>
          <w:w w:val="105"/>
        </w:rPr>
        <w:t>reports</w:t>
      </w:r>
      <w:r>
        <w:rPr>
          <w:spacing w:val="-11"/>
          <w:w w:val="105"/>
        </w:rPr>
        <w:t> </w:t>
      </w:r>
      <w:r>
        <w:rPr>
          <w:w w:val="105"/>
        </w:rPr>
        <w:t>received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field</w:t>
      </w:r>
      <w:r>
        <w:rPr>
          <w:spacing w:val="-11"/>
          <w:w w:val="105"/>
        </w:rPr>
        <w:t> </w:t>
      </w:r>
      <w:r>
        <w:rPr>
          <w:w w:val="105"/>
        </w:rPr>
        <w:t>offices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provide</w:t>
      </w:r>
      <w:r>
        <w:rPr>
          <w:spacing w:val="-11"/>
          <w:w w:val="105"/>
        </w:rPr>
        <w:t> </w:t>
      </w:r>
      <w:r>
        <w:rPr>
          <w:w w:val="105"/>
        </w:rPr>
        <w:t>country</w:t>
      </w:r>
      <w:r>
        <w:rPr>
          <w:spacing w:val="-11"/>
          <w:w w:val="105"/>
        </w:rPr>
        <w:t> </w:t>
      </w:r>
      <w:r>
        <w:rPr>
          <w:w w:val="105"/>
        </w:rPr>
        <w:t>procurement</w:t>
      </w:r>
      <w:r>
        <w:rPr>
          <w:spacing w:val="-11"/>
          <w:w w:val="105"/>
        </w:rPr>
        <w:t> </w:t>
      </w:r>
      <w:r>
        <w:rPr>
          <w:w w:val="105"/>
        </w:rPr>
        <w:t>reports</w:t>
      </w:r>
      <w:r>
        <w:rPr>
          <w:spacing w:val="-11"/>
          <w:w w:val="105"/>
        </w:rPr>
        <w:t> </w:t>
      </w:r>
      <w:r>
        <w:rPr>
          <w:w w:val="105"/>
        </w:rPr>
        <w:t>to relevant managers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7"/>
          <w:w w:val="105"/>
          <w:sz w:val="20"/>
        </w:rPr>
        <w:t> </w:t>
      </w:r>
      <w:r>
        <w:rPr>
          <w:w w:val="105"/>
        </w:rPr>
        <w:t>Organize</w:t>
      </w:r>
      <w:r>
        <w:rPr>
          <w:spacing w:val="-12"/>
          <w:w w:val="105"/>
        </w:rPr>
        <w:t> </w:t>
      </w:r>
      <w:r>
        <w:rPr>
          <w:w w:val="105"/>
        </w:rPr>
        <w:t>procurement</w:t>
      </w:r>
      <w:r>
        <w:rPr>
          <w:spacing w:val="-11"/>
          <w:w w:val="105"/>
        </w:rPr>
        <w:t> </w:t>
      </w:r>
      <w:r>
        <w:rPr>
          <w:w w:val="105"/>
        </w:rPr>
        <w:t>training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non-logistics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small-scale</w:t>
      </w:r>
      <w:r>
        <w:rPr>
          <w:spacing w:val="-11"/>
          <w:w w:val="105"/>
        </w:rPr>
        <w:t> </w:t>
      </w:r>
      <w:r>
        <w:rPr>
          <w:w w:val="105"/>
        </w:rPr>
        <w:t>refresher</w:t>
      </w:r>
      <w:r>
        <w:rPr>
          <w:spacing w:val="-12"/>
          <w:w w:val="105"/>
        </w:rPr>
        <w:t> </w:t>
      </w:r>
      <w:r>
        <w:rPr>
          <w:w w:val="105"/>
        </w:rPr>
        <w:t>training</w:t>
      </w:r>
      <w:r>
        <w:rPr>
          <w:spacing w:val="-12"/>
          <w:w w:val="105"/>
        </w:rPr>
        <w:t> </w:t>
      </w:r>
      <w:r>
        <w:rPr>
          <w:w w:val="105"/>
        </w:rPr>
        <w:t>for procurement staff.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Ensure</w:t>
      </w:r>
      <w:r>
        <w:rPr>
          <w:spacing w:val="-1"/>
          <w:w w:val="105"/>
        </w:rPr>
        <w:t> </w:t>
      </w:r>
      <w:r>
        <w:rPr>
          <w:w w:val="105"/>
        </w:rPr>
        <w:t>proper</w:t>
      </w:r>
      <w:r>
        <w:rPr>
          <w:spacing w:val="-1"/>
          <w:w w:val="105"/>
        </w:rPr>
        <w:t> </w:t>
      </w:r>
      <w:r>
        <w:rPr>
          <w:w w:val="105"/>
        </w:rPr>
        <w:t>application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ERP</w:t>
      </w:r>
      <w:r>
        <w:rPr>
          <w:spacing w:val="-4"/>
          <w:w w:val="105"/>
        </w:rPr>
        <w:t> </w:t>
      </w:r>
      <w:r>
        <w:rPr>
          <w:w w:val="105"/>
        </w:rPr>
        <w:t>supply</w:t>
      </w:r>
      <w:r>
        <w:rPr>
          <w:spacing w:val="-1"/>
          <w:w w:val="105"/>
        </w:rPr>
        <w:t> </w:t>
      </w:r>
      <w:r>
        <w:rPr>
          <w:w w:val="105"/>
        </w:rPr>
        <w:t>chain</w:t>
      </w:r>
      <w:r>
        <w:rPr>
          <w:spacing w:val="-1"/>
          <w:w w:val="105"/>
        </w:rPr>
        <w:t> </w:t>
      </w:r>
      <w:r>
        <w:rPr>
          <w:w w:val="105"/>
        </w:rPr>
        <w:t>processes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country.</w:t>
      </w:r>
    </w:p>
    <w:p>
      <w:pPr>
        <w:pStyle w:val="BodyText"/>
        <w:spacing w:line="252" w:lineRule="auto" w:before="5"/>
        <w:ind w:left="815" w:right="177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6"/>
          <w:w w:val="105"/>
          <w:sz w:val="20"/>
        </w:rPr>
        <w:t> </w:t>
      </w:r>
      <w:r>
        <w:rPr>
          <w:w w:val="105"/>
        </w:rPr>
        <w:t>Provides</w:t>
      </w:r>
      <w:r>
        <w:rPr>
          <w:spacing w:val="-11"/>
          <w:w w:val="105"/>
        </w:rPr>
        <w:t> </w:t>
      </w:r>
      <w:r>
        <w:rPr>
          <w:w w:val="105"/>
        </w:rPr>
        <w:t>expert</w:t>
      </w:r>
      <w:r>
        <w:rPr>
          <w:spacing w:val="-11"/>
          <w:w w:val="105"/>
        </w:rPr>
        <w:t> </w:t>
      </w:r>
      <w:r>
        <w:rPr>
          <w:w w:val="105"/>
        </w:rPr>
        <w:t>advice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support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set</w:t>
      </w:r>
      <w:r>
        <w:rPr>
          <w:spacing w:val="-11"/>
          <w:w w:val="105"/>
        </w:rPr>
        <w:t> </w:t>
      </w:r>
      <w:r>
        <w:rPr>
          <w:w w:val="105"/>
        </w:rPr>
        <w:t>strategy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assure</w:t>
      </w:r>
      <w:r>
        <w:rPr>
          <w:spacing w:val="-11"/>
          <w:w w:val="105"/>
        </w:rPr>
        <w:t> </w:t>
      </w:r>
      <w:r>
        <w:rPr>
          <w:w w:val="105"/>
        </w:rPr>
        <w:t>operational</w:t>
      </w:r>
      <w:r>
        <w:rPr>
          <w:spacing w:val="-11"/>
          <w:w w:val="105"/>
        </w:rPr>
        <w:t> </w:t>
      </w:r>
      <w:r>
        <w:rPr>
          <w:w w:val="105"/>
        </w:rPr>
        <w:t>quality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compliance. </w:t>
      </w: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Support the SC Manager Clean up Files on ERP system (DYNAMIC)</w:t>
      </w:r>
    </w:p>
    <w:p>
      <w:pPr>
        <w:pStyle w:val="BodyText"/>
        <w:spacing w:line="252" w:lineRule="auto"/>
        <w:ind w:left="1007" w:right="480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3"/>
          <w:w w:val="105"/>
          <w:sz w:val="20"/>
        </w:rPr>
        <w:t> </w:t>
      </w:r>
      <w:r>
        <w:rPr>
          <w:w w:val="105"/>
        </w:rPr>
        <w:t>Coordinate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Partnerships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Programme</w:t>
      </w:r>
      <w:r>
        <w:rPr>
          <w:spacing w:val="-11"/>
          <w:w w:val="105"/>
        </w:rPr>
        <w:t> </w:t>
      </w:r>
      <w:r>
        <w:rPr>
          <w:w w:val="105"/>
        </w:rPr>
        <w:t>teams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ensure</w:t>
      </w:r>
      <w:r>
        <w:rPr>
          <w:spacing w:val="-11"/>
          <w:w w:val="105"/>
        </w:rPr>
        <w:t> </w:t>
      </w:r>
      <w:r>
        <w:rPr>
          <w:w w:val="105"/>
        </w:rPr>
        <w:t>procurement</w:t>
      </w:r>
      <w:r>
        <w:rPr>
          <w:spacing w:val="-12"/>
          <w:w w:val="105"/>
        </w:rPr>
        <w:t> </w:t>
      </w:r>
      <w:r>
        <w:rPr>
          <w:w w:val="105"/>
        </w:rPr>
        <w:t>processes</w:t>
      </w:r>
      <w:r>
        <w:rPr>
          <w:spacing w:val="-12"/>
          <w:w w:val="105"/>
        </w:rPr>
        <w:t> </w:t>
      </w:r>
      <w:r>
        <w:rPr>
          <w:w w:val="105"/>
        </w:rPr>
        <w:t>for partner-implemented projects are well planned and compliant with agreed partnership </w:t>
      </w:r>
      <w:r>
        <w:rPr>
          <w:spacing w:val="-2"/>
          <w:w w:val="105"/>
        </w:rPr>
        <w:t>arrangements.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8"/>
          <w:w w:val="105"/>
          <w:sz w:val="20"/>
        </w:rPr>
        <w:t> </w:t>
      </w:r>
      <w:r>
        <w:rPr>
          <w:w w:val="105"/>
        </w:rPr>
        <w:t>Contribute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documentation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sharing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procurement</w:t>
      </w:r>
      <w:r>
        <w:rPr>
          <w:spacing w:val="-11"/>
          <w:w w:val="105"/>
        </w:rPr>
        <w:t> </w:t>
      </w:r>
      <w:r>
        <w:rPr>
          <w:w w:val="105"/>
        </w:rPr>
        <w:t>lessons</w:t>
      </w:r>
      <w:r>
        <w:rPr>
          <w:spacing w:val="-12"/>
          <w:w w:val="105"/>
        </w:rPr>
        <w:t> </w:t>
      </w:r>
      <w:r>
        <w:rPr>
          <w:w w:val="105"/>
        </w:rPr>
        <w:t>learned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strengthen</w:t>
      </w:r>
      <w:r>
        <w:rPr>
          <w:spacing w:val="-12"/>
          <w:w w:val="105"/>
        </w:rPr>
        <w:t> </w:t>
      </w:r>
      <w:r>
        <w:rPr>
          <w:w w:val="105"/>
        </w:rPr>
        <w:t>operational efficiency and partner capacity over time.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4"/>
          <w:w w:val="105"/>
          <w:sz w:val="20"/>
        </w:rPr>
        <w:t> </w:t>
      </w:r>
      <w:r>
        <w:rPr>
          <w:w w:val="105"/>
        </w:rPr>
        <w:t>Provide</w:t>
      </w:r>
      <w:r>
        <w:rPr>
          <w:spacing w:val="-12"/>
          <w:w w:val="105"/>
        </w:rPr>
        <w:t> </w:t>
      </w:r>
      <w:r>
        <w:rPr>
          <w:w w:val="105"/>
        </w:rPr>
        <w:t>procurement</w:t>
      </w:r>
      <w:r>
        <w:rPr>
          <w:spacing w:val="-11"/>
          <w:w w:val="105"/>
        </w:rPr>
        <w:t> </w:t>
      </w:r>
      <w:r>
        <w:rPr>
          <w:w w:val="105"/>
        </w:rPr>
        <w:t>guidance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clarification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programme</w:t>
      </w:r>
      <w:r>
        <w:rPr>
          <w:spacing w:val="-11"/>
          <w:w w:val="105"/>
        </w:rPr>
        <w:t> </w:t>
      </w:r>
      <w:r>
        <w:rPr>
          <w:w w:val="105"/>
        </w:rPr>
        <w:t>teams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national</w:t>
      </w:r>
      <w:r>
        <w:rPr>
          <w:spacing w:val="-12"/>
          <w:w w:val="105"/>
        </w:rPr>
        <w:t> </w:t>
      </w:r>
      <w:r>
        <w:rPr>
          <w:w w:val="105"/>
        </w:rPr>
        <w:t>partners</w:t>
      </w:r>
      <w:r>
        <w:rPr>
          <w:spacing w:val="-11"/>
          <w:w w:val="105"/>
        </w:rPr>
        <w:t> </w:t>
      </w:r>
      <w:r>
        <w:rPr>
          <w:w w:val="105"/>
        </w:rPr>
        <w:t>to ensure understanding and compliance with DRC and donor procurement policies.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w w:val="105"/>
          <w:sz w:val="20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capacity</w:t>
      </w:r>
      <w:r>
        <w:rPr>
          <w:spacing w:val="-11"/>
          <w:w w:val="105"/>
        </w:rPr>
        <w:t> </w:t>
      </w:r>
      <w:r>
        <w:rPr>
          <w:w w:val="105"/>
        </w:rPr>
        <w:t>strengthening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national</w:t>
      </w:r>
      <w:r>
        <w:rPr>
          <w:spacing w:val="-11"/>
          <w:w w:val="105"/>
        </w:rPr>
        <w:t> </w:t>
      </w:r>
      <w:r>
        <w:rPr>
          <w:w w:val="105"/>
        </w:rPr>
        <w:t>partners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procurement</w:t>
      </w:r>
      <w:r>
        <w:rPr>
          <w:spacing w:val="-11"/>
          <w:w w:val="105"/>
        </w:rPr>
        <w:t> </w:t>
      </w:r>
      <w:r>
        <w:rPr>
          <w:w w:val="105"/>
        </w:rPr>
        <w:t>planning,</w:t>
      </w:r>
      <w:r>
        <w:rPr>
          <w:spacing w:val="-12"/>
          <w:w w:val="105"/>
        </w:rPr>
        <w:t> </w:t>
      </w:r>
      <w:r>
        <w:rPr>
          <w:w w:val="105"/>
        </w:rPr>
        <w:t>documentation, archiving, and compliance requirements where applicable.</w:t>
      </w:r>
    </w:p>
    <w:p>
      <w:pPr>
        <w:pStyle w:val="BodyText"/>
        <w:spacing w:line="252" w:lineRule="auto"/>
        <w:ind w:left="1007" w:hanging="193"/>
      </w:pPr>
      <w:r>
        <w:rPr>
          <w:position w:val="1"/>
        </w:rPr>
        <w:drawing>
          <wp:inline distT="0" distB="0" distL="0" distR="0">
            <wp:extent cx="34940" cy="34939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pacing w:val="36"/>
          <w:w w:val="105"/>
          <w:sz w:val="20"/>
        </w:rPr>
        <w:t> </w:t>
      </w:r>
      <w:r>
        <w:rPr>
          <w:w w:val="105"/>
        </w:rPr>
        <w:t>Contribute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procurement</w:t>
      </w:r>
      <w:r>
        <w:rPr>
          <w:spacing w:val="-12"/>
          <w:w w:val="105"/>
        </w:rPr>
        <w:t> </w:t>
      </w:r>
      <w:r>
        <w:rPr>
          <w:w w:val="105"/>
        </w:rPr>
        <w:t>risk</w:t>
      </w:r>
      <w:r>
        <w:rPr>
          <w:spacing w:val="-12"/>
          <w:w w:val="105"/>
        </w:rPr>
        <w:t> </w:t>
      </w:r>
      <w:r>
        <w:rPr>
          <w:w w:val="105"/>
        </w:rPr>
        <w:t>assessments</w:t>
      </w:r>
      <w:r>
        <w:rPr>
          <w:spacing w:val="-11"/>
          <w:w w:val="105"/>
        </w:rPr>
        <w:t> </w:t>
      </w:r>
      <w:r>
        <w:rPr>
          <w:w w:val="105"/>
        </w:rPr>
        <w:t>related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partner-implemented</w:t>
      </w:r>
      <w:r>
        <w:rPr>
          <w:spacing w:val="-11"/>
          <w:w w:val="105"/>
        </w:rPr>
        <w:t> </w:t>
      </w:r>
      <w:r>
        <w:rPr>
          <w:w w:val="105"/>
        </w:rPr>
        <w:t>projects,</w:t>
      </w:r>
      <w:r>
        <w:rPr>
          <w:spacing w:val="-12"/>
          <w:w w:val="105"/>
        </w:rPr>
        <w:t> </w:t>
      </w:r>
      <w:r>
        <w:rPr>
          <w:w w:val="105"/>
        </w:rPr>
        <w:t>ensuring alignment with DRC’s partnership compliance framework.</w:t>
      </w:r>
    </w:p>
    <w:p>
      <w:pPr>
        <w:pStyle w:val="Heading1"/>
        <w:spacing w:before="158"/>
      </w:pPr>
      <w:r>
        <w:rPr/>
        <w:t>Experience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technical</w:t>
      </w:r>
      <w:r>
        <w:rPr>
          <w:spacing w:val="19"/>
        </w:rPr>
        <w:t> </w:t>
      </w:r>
      <w:r>
        <w:rPr>
          <w:spacing w:val="-2"/>
        </w:rPr>
        <w:t>competencies:</w:t>
      </w:r>
    </w:p>
    <w:p>
      <w:pPr>
        <w:pStyle w:val="BodyText"/>
        <w:spacing w:before="173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Minimum</w:t>
      </w:r>
      <w:r>
        <w:rPr>
          <w:spacing w:val="-1"/>
          <w:w w:val="105"/>
        </w:rPr>
        <w:t> </w:t>
      </w:r>
      <w:r>
        <w:rPr>
          <w:w w:val="105"/>
        </w:rPr>
        <w:t>5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experience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procurement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humanitarian</w:t>
      </w:r>
      <w:r>
        <w:rPr>
          <w:spacing w:val="-1"/>
          <w:w w:val="105"/>
        </w:rPr>
        <w:t> </w:t>
      </w:r>
      <w:r>
        <w:rPr>
          <w:w w:val="105"/>
        </w:rPr>
        <w:t>setting.</w:t>
      </w:r>
    </w:p>
    <w:p>
      <w:pPr>
        <w:pStyle w:val="BodyText"/>
        <w:spacing w:before="9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Knowledge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experience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dealing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service</w:t>
      </w:r>
      <w:r>
        <w:rPr>
          <w:spacing w:val="-1"/>
          <w:w w:val="105"/>
        </w:rPr>
        <w:t> </w:t>
      </w:r>
      <w:r>
        <w:rPr>
          <w:w w:val="105"/>
        </w:rPr>
        <w:t>providers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contractors.</w:t>
      </w:r>
    </w:p>
    <w:p>
      <w:pPr>
        <w:pStyle w:val="BodyText"/>
        <w:spacing w:line="252" w:lineRule="auto" w:before="8"/>
        <w:ind w:left="1007" w:hanging="19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4"/>
          <w:w w:val="105"/>
          <w:sz w:val="20"/>
        </w:rPr>
        <w:t> </w:t>
      </w:r>
      <w:r>
        <w:rPr>
          <w:w w:val="105"/>
        </w:rPr>
        <w:t>Experience</w:t>
      </w:r>
      <w:r>
        <w:rPr>
          <w:spacing w:val="-12"/>
          <w:w w:val="105"/>
        </w:rPr>
        <w:t> </w:t>
      </w:r>
      <w:r>
        <w:rPr>
          <w:w w:val="105"/>
        </w:rPr>
        <w:t>working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national</w:t>
      </w:r>
      <w:r>
        <w:rPr>
          <w:spacing w:val="-12"/>
          <w:w w:val="105"/>
        </w:rPr>
        <w:t> </w:t>
      </w:r>
      <w:r>
        <w:rPr>
          <w:w w:val="105"/>
        </w:rPr>
        <w:t>partners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supporting</w:t>
      </w:r>
      <w:r>
        <w:rPr>
          <w:spacing w:val="-12"/>
          <w:w w:val="105"/>
        </w:rPr>
        <w:t> </w:t>
      </w:r>
      <w:r>
        <w:rPr>
          <w:w w:val="105"/>
        </w:rPr>
        <w:t>compliance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donor</w:t>
      </w:r>
      <w:r>
        <w:rPr>
          <w:spacing w:val="-12"/>
          <w:w w:val="105"/>
        </w:rPr>
        <w:t> </w:t>
      </w:r>
      <w:r>
        <w:rPr>
          <w:w w:val="105"/>
        </w:rPr>
        <w:t>procurement regulations is an asset.</w:t>
      </w:r>
    </w:p>
    <w:p>
      <w:pPr>
        <w:pStyle w:val="BodyText"/>
        <w:spacing w:line="252" w:lineRule="auto" w:before="87"/>
        <w:ind w:left="372" w:right="124"/>
      </w:pPr>
      <w:r>
        <w:rPr/>
        <w:br w:type="column"/>
      </w:r>
      <w:r>
        <w:rPr>
          <w:color w:val="343C42"/>
          <w:w w:val="105"/>
        </w:rPr>
        <w:t>Founded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in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1956,</w:t>
      </w:r>
      <w:r>
        <w:rPr>
          <w:color w:val="343C42"/>
          <w:spacing w:val="-11"/>
          <w:w w:val="105"/>
        </w:rPr>
        <w:t> </w:t>
      </w:r>
      <w:r>
        <w:rPr>
          <w:color w:val="343C42"/>
          <w:w w:val="105"/>
        </w:rPr>
        <w:t>DRC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Danish Refugee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Council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is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Denmark’s largest, and a leading international NGO. We have continuously been ranked as one of the best NGOs in the world - and are one of the few with a specific expertise in </w:t>
      </w:r>
      <w:r>
        <w:rPr>
          <w:color w:val="343C42"/>
          <w:spacing w:val="-2"/>
          <w:w w:val="105"/>
        </w:rPr>
        <w:t>forced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displacement.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In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around </w:t>
      </w:r>
      <w:r>
        <w:rPr>
          <w:color w:val="343C42"/>
          <w:w w:val="105"/>
        </w:rPr>
        <w:t>30 countries, we protect, </w:t>
      </w:r>
      <w:r>
        <w:rPr>
          <w:color w:val="343C42"/>
          <w:spacing w:val="-2"/>
          <w:w w:val="105"/>
        </w:rPr>
        <w:t>advocate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and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build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sustainable </w:t>
      </w:r>
      <w:r>
        <w:rPr>
          <w:color w:val="343C42"/>
          <w:w w:val="105"/>
        </w:rPr>
        <w:t>futures for refugees and other displacement-affected people and communities.</w:t>
      </w:r>
    </w:p>
    <w:p>
      <w:pPr>
        <w:pStyle w:val="BodyText"/>
        <w:spacing w:after="0" w:line="252" w:lineRule="auto"/>
        <w:sectPr>
          <w:pgSz w:w="12240" w:h="15840"/>
          <w:pgMar w:header="284" w:footer="275" w:top="480" w:bottom="460" w:left="360" w:right="720"/>
          <w:cols w:num="2" w:equalWidth="0">
            <w:col w:w="8354" w:space="40"/>
            <w:col w:w="2766"/>
          </w:cols>
        </w:sectPr>
      </w:pPr>
    </w:p>
    <w:p>
      <w:pPr>
        <w:pStyle w:val="BodyText"/>
        <w:spacing w:line="252" w:lineRule="auto" w:before="87"/>
        <w:ind w:left="1007" w:right="28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0688" id="docshape18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84347" y="52410"/>
                            <a:ext cx="3556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560">
                                <a:moveTo>
                                  <a:pt x="19787" y="34938"/>
                                </a:moveTo>
                                <a:lnTo>
                                  <a:pt x="15153" y="34938"/>
                                </a:lnTo>
                                <a:lnTo>
                                  <a:pt x="12925" y="34495"/>
                                </a:lnTo>
                                <a:lnTo>
                                  <a:pt x="0" y="19786"/>
                                </a:lnTo>
                                <a:lnTo>
                                  <a:pt x="0" y="15152"/>
                                </a:lnTo>
                                <a:lnTo>
                                  <a:pt x="15153" y="0"/>
                                </a:lnTo>
                                <a:lnTo>
                                  <a:pt x="19787" y="0"/>
                                </a:lnTo>
                                <a:lnTo>
                                  <a:pt x="34940" y="17470"/>
                                </a:lnTo>
                                <a:lnTo>
                                  <a:pt x="34940" y="19786"/>
                                </a:lnTo>
                                <a:lnTo>
                                  <a:pt x="19787" y="349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5913472" id="docshapegroup19" coordorigin="570,570" coordsize="1106,14708">
                <v:rect style="position:absolute;left:680;top:570;width:14;height:14708" id="docshape20" filled="true" fillcolor="#aaaaaa" stroked="false">
                  <v:fill type="solid"/>
                </v:rect>
                <v:shape style="position:absolute;left:1175;top:652;width:56;height:56" id="docshape21" coordorigin="1175,653" coordsize="56,56" path="m1206,708l1199,708,1196,707,1175,684,1175,676,1199,653,1206,653,1230,680,1230,684,1206,708xe" filled="true" fillcolor="#000000" stroked="false">
                  <v:path arrowok="t"/>
                  <v:fill type="solid"/>
                </v:shape>
                <v:rect style="position:absolute;left:570;top:570;width:1106;height:213" id="docshape22" filled="true" fillcolor="#000000" stroked="false">
                  <v:fill opacity="9764f" type="solid"/>
                </v:rect>
                <w10:wrap type="none"/>
              </v:group>
            </w:pict>
          </mc:Fallback>
        </mc:AlternateContent>
      </w:r>
      <w:r>
        <w:rPr>
          <w:spacing w:val="-2"/>
          <w:w w:val="105"/>
        </w:rPr>
        <w:t>Understanding of localisation principles and experience supporting partner capacity strengthening </w:t>
      </w:r>
      <w:r>
        <w:rPr>
          <w:spacing w:val="-2"/>
          <w:w w:val="105"/>
        </w:rPr>
        <w:t>in </w:t>
      </w:r>
      <w:r>
        <w:rPr>
          <w:w w:val="105"/>
        </w:rPr>
        <w:t>procurement processes is desirable.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4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Excellent computer skills in MS Word &amp; Excel.</w:t>
      </w:r>
    </w:p>
    <w:p>
      <w:pPr>
        <w:pStyle w:val="BodyText"/>
        <w:spacing w:line="252" w:lineRule="auto" w:before="9"/>
        <w:ind w:left="815" w:right="4950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w w:val="105"/>
          <w:sz w:val="20"/>
        </w:rPr>
        <w:t> </w:t>
      </w:r>
      <w:r>
        <w:rPr>
          <w:w w:val="105"/>
        </w:rPr>
        <w:t>Experience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standard</w:t>
      </w:r>
      <w:r>
        <w:rPr>
          <w:spacing w:val="-12"/>
          <w:w w:val="105"/>
        </w:rPr>
        <w:t> </w:t>
      </w:r>
      <w:r>
        <w:rPr>
          <w:w w:val="105"/>
        </w:rPr>
        <w:t>procurement</w:t>
      </w:r>
      <w:r>
        <w:rPr>
          <w:spacing w:val="-12"/>
          <w:w w:val="105"/>
        </w:rPr>
        <w:t> </w:t>
      </w:r>
      <w:r>
        <w:rPr>
          <w:w w:val="105"/>
        </w:rPr>
        <w:t>procedures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documentation. </w:t>
      </w: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Experience in ERP Systems.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Full professional proficiency in English.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ind w:left="746"/>
      </w:pPr>
      <w:r>
        <w:rPr>
          <w:rFonts w:ascii="Arial" w:hAnsi="Arial"/>
          <w:b/>
          <w:w w:val="105"/>
        </w:rPr>
        <w:t>Education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Bachelor’s</w:t>
      </w:r>
      <w:r>
        <w:rPr>
          <w:spacing w:val="-10"/>
          <w:w w:val="105"/>
        </w:rPr>
        <w:t> </w:t>
      </w:r>
      <w:r>
        <w:rPr>
          <w:w w:val="105"/>
        </w:rPr>
        <w:t>degree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relevant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field.</w:t>
      </w:r>
    </w:p>
    <w:p>
      <w:pPr>
        <w:pStyle w:val="Heading1"/>
        <w:spacing w:before="174"/>
      </w:pPr>
      <w:r>
        <w:rPr>
          <w:spacing w:val="-2"/>
          <w:w w:val="105"/>
        </w:rPr>
        <w:t>Languages:</w:t>
      </w:r>
    </w:p>
    <w:p>
      <w:pPr>
        <w:pStyle w:val="BodyText"/>
        <w:spacing w:line="252" w:lineRule="auto" w:before="173"/>
        <w:ind w:left="815" w:right="8994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8"/>
          <w:w w:val="105"/>
          <w:sz w:val="20"/>
        </w:rPr>
        <w:t> </w:t>
      </w:r>
      <w:r>
        <w:rPr>
          <w:w w:val="105"/>
        </w:rPr>
        <w:t>English</w:t>
      </w:r>
      <w:r>
        <w:rPr>
          <w:spacing w:val="-12"/>
          <w:w w:val="105"/>
        </w:rPr>
        <w:t> </w:t>
      </w:r>
      <w:r>
        <w:rPr>
          <w:w w:val="105"/>
        </w:rPr>
        <w:t>(Fluent) </w:t>
      </w: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Arabic (Fluent)</w:t>
      </w:r>
    </w:p>
    <w:p>
      <w:pPr>
        <w:pStyle w:val="BodyText"/>
      </w:pPr>
    </w:p>
    <w:p>
      <w:pPr>
        <w:pStyle w:val="BodyText"/>
        <w:spacing w:before="154"/>
      </w:pPr>
    </w:p>
    <w:p>
      <w:pPr>
        <w:spacing w:before="0"/>
        <w:ind w:left="792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In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this</w:t>
      </w:r>
      <w:r>
        <w:rPr>
          <w:rFonts w:ascii="Arial" w:hAnsi="Arial"/>
          <w:i/>
          <w:spacing w:val="-1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position,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you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are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expected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to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demonstrate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DRC’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five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core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spacing w:val="-2"/>
          <w:w w:val="105"/>
          <w:sz w:val="16"/>
        </w:rPr>
        <w:t>competencies:</w:t>
      </w:r>
    </w:p>
    <w:p>
      <w:pPr>
        <w:spacing w:before="174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16"/>
        </w:rPr>
        <w:t>Striving for excellence: </w:t>
      </w:r>
      <w:r>
        <w:rPr>
          <w:spacing w:val="-2"/>
          <w:w w:val="105"/>
          <w:sz w:val="16"/>
        </w:rPr>
        <w:t>You focus on reaching results while ensuring an efficient process.</w:t>
      </w:r>
    </w:p>
    <w:p>
      <w:pPr>
        <w:spacing w:before="8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Arial"/>
          <w:b/>
          <w:sz w:val="16"/>
        </w:rPr>
        <w:t>Collaborating:</w:t>
      </w:r>
      <w:r>
        <w:rPr>
          <w:rFonts w:ascii="Arial"/>
          <w:b/>
          <w:spacing w:val="16"/>
          <w:sz w:val="16"/>
        </w:rPr>
        <w:t> </w:t>
      </w:r>
      <w:r>
        <w:rPr>
          <w:sz w:val="16"/>
        </w:rPr>
        <w:t>You</w:t>
      </w:r>
      <w:r>
        <w:rPr>
          <w:spacing w:val="21"/>
          <w:sz w:val="16"/>
        </w:rPr>
        <w:t> </w:t>
      </w:r>
      <w:r>
        <w:rPr>
          <w:sz w:val="16"/>
        </w:rPr>
        <w:t>involve</w:t>
      </w:r>
      <w:r>
        <w:rPr>
          <w:spacing w:val="21"/>
          <w:sz w:val="16"/>
        </w:rPr>
        <w:t> </w:t>
      </w:r>
      <w:r>
        <w:rPr>
          <w:sz w:val="16"/>
        </w:rPr>
        <w:t>relevant</w:t>
      </w:r>
      <w:r>
        <w:rPr>
          <w:spacing w:val="21"/>
          <w:sz w:val="16"/>
        </w:rPr>
        <w:t> </w:t>
      </w:r>
      <w:r>
        <w:rPr>
          <w:sz w:val="16"/>
        </w:rPr>
        <w:t>parties</w:t>
      </w:r>
      <w:r>
        <w:rPr>
          <w:spacing w:val="21"/>
          <w:sz w:val="16"/>
        </w:rPr>
        <w:t> </w:t>
      </w:r>
      <w:r>
        <w:rPr>
          <w:sz w:val="16"/>
        </w:rPr>
        <w:t>and</w:t>
      </w:r>
      <w:r>
        <w:rPr>
          <w:spacing w:val="21"/>
          <w:sz w:val="16"/>
        </w:rPr>
        <w:t> </w:t>
      </w:r>
      <w:r>
        <w:rPr>
          <w:sz w:val="16"/>
        </w:rPr>
        <w:t>encourage</w:t>
      </w:r>
      <w:r>
        <w:rPr>
          <w:spacing w:val="21"/>
          <w:sz w:val="16"/>
        </w:rPr>
        <w:t> </w:t>
      </w:r>
      <w:r>
        <w:rPr>
          <w:sz w:val="16"/>
        </w:rPr>
        <w:t>feedback.</w:t>
      </w:r>
    </w:p>
    <w:p>
      <w:pPr>
        <w:spacing w:before="9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16"/>
        </w:rPr>
        <w:t>Taking the lead: </w:t>
      </w:r>
      <w:r>
        <w:rPr>
          <w:spacing w:val="-2"/>
          <w:w w:val="105"/>
          <w:sz w:val="16"/>
        </w:rPr>
        <w:t>You take ownership and initiative while aiming for innovation.</w:t>
      </w:r>
    </w:p>
    <w:p>
      <w:pPr>
        <w:spacing w:before="8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Arial"/>
          <w:b/>
          <w:sz w:val="16"/>
        </w:rPr>
        <w:t>Communicating:</w:t>
      </w:r>
      <w:r>
        <w:rPr>
          <w:rFonts w:ascii="Arial"/>
          <w:b/>
          <w:spacing w:val="15"/>
          <w:sz w:val="16"/>
        </w:rPr>
        <w:t> </w:t>
      </w:r>
      <w:r>
        <w:rPr>
          <w:sz w:val="16"/>
        </w:rPr>
        <w:t>You</w:t>
      </w:r>
      <w:r>
        <w:rPr>
          <w:spacing w:val="19"/>
          <w:sz w:val="16"/>
        </w:rPr>
        <w:t> </w:t>
      </w:r>
      <w:r>
        <w:rPr>
          <w:sz w:val="16"/>
        </w:rPr>
        <w:t>listen</w:t>
      </w:r>
      <w:r>
        <w:rPr>
          <w:spacing w:val="19"/>
          <w:sz w:val="16"/>
        </w:rPr>
        <w:t> </w:t>
      </w:r>
      <w:r>
        <w:rPr>
          <w:sz w:val="16"/>
        </w:rPr>
        <w:t>and</w:t>
      </w:r>
      <w:r>
        <w:rPr>
          <w:spacing w:val="19"/>
          <w:sz w:val="16"/>
        </w:rPr>
        <w:t> </w:t>
      </w:r>
      <w:r>
        <w:rPr>
          <w:sz w:val="16"/>
        </w:rPr>
        <w:t>speak</w:t>
      </w:r>
      <w:r>
        <w:rPr>
          <w:spacing w:val="19"/>
          <w:sz w:val="16"/>
        </w:rPr>
        <w:t> </w:t>
      </w:r>
      <w:r>
        <w:rPr>
          <w:sz w:val="16"/>
        </w:rPr>
        <w:t>effectively</w:t>
      </w:r>
      <w:r>
        <w:rPr>
          <w:spacing w:val="19"/>
          <w:sz w:val="16"/>
        </w:rPr>
        <w:t> </w:t>
      </w:r>
      <w:r>
        <w:rPr>
          <w:sz w:val="16"/>
        </w:rPr>
        <w:t>and</w:t>
      </w:r>
      <w:r>
        <w:rPr>
          <w:spacing w:val="19"/>
          <w:sz w:val="16"/>
        </w:rPr>
        <w:t> </w:t>
      </w:r>
      <w:r>
        <w:rPr>
          <w:sz w:val="16"/>
        </w:rPr>
        <w:t>honestly.</w:t>
      </w:r>
    </w:p>
    <w:p>
      <w:pPr>
        <w:spacing w:before="9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  <w:sz w:val="16"/>
        </w:rPr>
        <w:t>Demonstrating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integrity: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You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act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our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vision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values.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offer:</w:t>
      </w:r>
    </w:p>
    <w:p>
      <w:pPr>
        <w:spacing w:before="174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  <w:sz w:val="16"/>
        </w:rPr>
        <w:t>Contract length: </w:t>
      </w:r>
      <w:r>
        <w:rPr>
          <w:w w:val="105"/>
          <w:sz w:val="16"/>
        </w:rPr>
        <w:t>Until the end of December 2026 (Renewable)</w:t>
      </w:r>
    </w:p>
    <w:p>
      <w:pPr>
        <w:pStyle w:val="BodyText"/>
        <w:spacing w:before="9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</w:rPr>
        <w:t>Level:</w:t>
      </w:r>
      <w:r>
        <w:rPr>
          <w:rFonts w:ascii="Arial"/>
          <w:b/>
          <w:spacing w:val="-1"/>
          <w:w w:val="105"/>
        </w:rPr>
        <w:t> </w:t>
      </w:r>
      <w:r>
        <w:rPr>
          <w:w w:val="105"/>
        </w:rPr>
        <w:t>G</w:t>
      </w:r>
      <w:r>
        <w:rPr>
          <w:spacing w:val="-1"/>
          <w:w w:val="105"/>
        </w:rPr>
        <w:t> </w:t>
      </w:r>
      <w:r>
        <w:rPr>
          <w:w w:val="105"/>
        </w:rPr>
        <w:t>level</w:t>
      </w:r>
      <w:r>
        <w:rPr>
          <w:spacing w:val="-1"/>
          <w:w w:val="105"/>
        </w:rPr>
        <w:t> </w:t>
      </w:r>
      <w:r>
        <w:rPr>
          <w:w w:val="105"/>
        </w:rPr>
        <w:t>2</w:t>
      </w:r>
      <w:r>
        <w:rPr>
          <w:spacing w:val="-1"/>
          <w:w w:val="105"/>
        </w:rPr>
        <w:t> </w:t>
      </w:r>
      <w:r>
        <w:rPr>
          <w:w w:val="105"/>
        </w:rPr>
        <w:t>(Non-Management)</w:t>
      </w:r>
      <w:r>
        <w:rPr>
          <w:spacing w:val="-1"/>
          <w:w w:val="105"/>
        </w:rPr>
        <w:t> </w:t>
      </w:r>
      <w:r>
        <w:rPr>
          <w:w w:val="105"/>
        </w:rPr>
        <w:t>(In</w:t>
      </w:r>
      <w:r>
        <w:rPr>
          <w:spacing w:val="-1"/>
          <w:w w:val="105"/>
        </w:rPr>
        <w:t> </w:t>
      </w:r>
      <w:r>
        <w:rPr>
          <w:w w:val="105"/>
        </w:rPr>
        <w:t>accordance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DRC's</w:t>
      </w:r>
      <w:r>
        <w:rPr>
          <w:spacing w:val="-1"/>
          <w:w w:val="105"/>
        </w:rPr>
        <w:t> </w:t>
      </w:r>
      <w:r>
        <w:rPr>
          <w:w w:val="105"/>
        </w:rPr>
        <w:t>salary</w:t>
      </w:r>
      <w:r>
        <w:rPr>
          <w:spacing w:val="-1"/>
          <w:w w:val="105"/>
        </w:rPr>
        <w:t> </w:t>
      </w:r>
      <w:r>
        <w:rPr>
          <w:w w:val="105"/>
        </w:rPr>
        <w:t>scale)</w:t>
      </w:r>
    </w:p>
    <w:p>
      <w:pPr>
        <w:spacing w:before="8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4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rFonts w:ascii="Arial"/>
          <w:b/>
          <w:sz w:val="16"/>
        </w:rPr>
        <w:t>Location:</w:t>
      </w:r>
      <w:r>
        <w:rPr>
          <w:rFonts w:ascii="Arial"/>
          <w:b/>
          <w:spacing w:val="29"/>
          <w:sz w:val="16"/>
        </w:rPr>
        <w:t> </w:t>
      </w:r>
      <w:r>
        <w:rPr>
          <w:sz w:val="16"/>
        </w:rPr>
        <w:t>Damascus-</w:t>
      </w:r>
      <w:r>
        <w:rPr>
          <w:spacing w:val="29"/>
          <w:sz w:val="16"/>
        </w:rPr>
        <w:t> </w:t>
      </w:r>
      <w:r>
        <w:rPr>
          <w:sz w:val="16"/>
        </w:rPr>
        <w:t>Syria</w:t>
      </w:r>
    </w:p>
    <w:p>
      <w:pPr>
        <w:spacing w:before="9"/>
        <w:ind w:left="815" w:right="0" w:firstLine="0"/>
        <w:jc w:val="left"/>
        <w:rPr>
          <w:sz w:val="16"/>
        </w:rPr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rFonts w:ascii="Arial"/>
          <w:b/>
          <w:w w:val="105"/>
          <w:sz w:val="16"/>
        </w:rPr>
        <w:t>Expected Start date: </w:t>
      </w:r>
      <w:r>
        <w:rPr>
          <w:w w:val="105"/>
          <w:sz w:val="16"/>
        </w:rPr>
        <w:t>1 July 2026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</w:pPr>
      <w:r>
        <w:rPr/>
        <w:t>Application</w:t>
      </w:r>
      <w:r>
        <w:rPr>
          <w:spacing w:val="27"/>
        </w:rPr>
        <w:t> </w:t>
      </w:r>
      <w:r>
        <w:rPr>
          <w:spacing w:val="-2"/>
        </w:rPr>
        <w:t>process</w:t>
      </w:r>
    </w:p>
    <w:p>
      <w:pPr>
        <w:pStyle w:val="BodyText"/>
        <w:spacing w:before="174"/>
        <w:ind w:left="746"/>
      </w:pPr>
      <w:r>
        <w:rPr>
          <w:w w:val="105"/>
        </w:rPr>
        <w:t>Interested?</w:t>
      </w:r>
      <w:r>
        <w:rPr>
          <w:spacing w:val="-11"/>
          <w:w w:val="105"/>
        </w:rPr>
        <w:t> </w:t>
      </w:r>
      <w:r>
        <w:rPr>
          <w:w w:val="105"/>
        </w:rPr>
        <w:t>Then</w:t>
      </w:r>
      <w:r>
        <w:rPr>
          <w:spacing w:val="-8"/>
          <w:w w:val="105"/>
        </w:rPr>
        <w:t> </w:t>
      </w:r>
      <w:r>
        <w:rPr>
          <w:w w:val="105"/>
        </w:rPr>
        <w:t>apply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position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clicking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one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links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below:</w:t>
      </w:r>
    </w:p>
    <w:p>
      <w:pPr>
        <w:pStyle w:val="BodyText"/>
        <w:spacing w:before="174"/>
        <w:ind w:left="746"/>
      </w:pPr>
      <w:r>
        <w:rPr/>
        <w:t>Direct</w:t>
      </w:r>
      <w:r>
        <w:rPr>
          <w:spacing w:val="13"/>
        </w:rPr>
        <w:t> </w:t>
      </w:r>
      <w:r>
        <w:rPr/>
        <w:t>application</w:t>
      </w:r>
      <w:r>
        <w:rPr>
          <w:spacing w:val="14"/>
        </w:rPr>
        <w:t> </w:t>
      </w:r>
      <w:r>
        <w:rPr/>
        <w:t>link:</w:t>
      </w:r>
      <w:r>
        <w:rPr>
          <w:spacing w:val="10"/>
        </w:rPr>
        <w:t> </w:t>
      </w:r>
      <w:hyperlink r:id="rId17">
        <w:r>
          <w:rPr>
            <w:color w:val="CC041F"/>
          </w:rPr>
          <w:t>Talentech</w:t>
        </w:r>
        <w:r>
          <w:rPr>
            <w:color w:val="CC041F"/>
            <w:spacing w:val="14"/>
          </w:rPr>
          <w:t> </w:t>
        </w:r>
        <w:r>
          <w:rPr>
            <w:color w:val="CC041F"/>
          </w:rPr>
          <w:t>-</w:t>
        </w:r>
        <w:r>
          <w:rPr>
            <w:color w:val="CC041F"/>
            <w:spacing w:val="14"/>
          </w:rPr>
          <w:t> </w:t>
        </w:r>
        <w:r>
          <w:rPr>
            <w:color w:val="CC041F"/>
          </w:rPr>
          <w:t>Supply</w:t>
        </w:r>
        <w:r>
          <w:rPr>
            <w:color w:val="CC041F"/>
            <w:spacing w:val="14"/>
          </w:rPr>
          <w:t> </w:t>
        </w:r>
        <w:r>
          <w:rPr>
            <w:color w:val="CC041F"/>
          </w:rPr>
          <w:t>Chain</w:t>
        </w:r>
        <w:r>
          <w:rPr>
            <w:color w:val="CC041F"/>
            <w:spacing w:val="14"/>
          </w:rPr>
          <w:t> </w:t>
        </w:r>
        <w:r>
          <w:rPr>
            <w:color w:val="CC041F"/>
          </w:rPr>
          <w:t>–</w:t>
        </w:r>
        <w:r>
          <w:rPr>
            <w:color w:val="CC041F"/>
            <w:spacing w:val="13"/>
          </w:rPr>
          <w:t> </w:t>
        </w:r>
        <w:r>
          <w:rPr>
            <w:color w:val="CC041F"/>
          </w:rPr>
          <w:t>Procurement</w:t>
        </w:r>
        <w:r>
          <w:rPr>
            <w:color w:val="CC041F"/>
            <w:spacing w:val="14"/>
          </w:rPr>
          <w:t> </w:t>
        </w:r>
        <w:r>
          <w:rPr>
            <w:color w:val="CC041F"/>
          </w:rPr>
          <w:t>Specialist</w:t>
        </w:r>
        <w:r>
          <w:rPr>
            <w:color w:val="CC041F"/>
            <w:spacing w:val="14"/>
          </w:rPr>
          <w:t> </w:t>
        </w:r>
        <w:r>
          <w:rPr>
            <w:color w:val="CC041F"/>
          </w:rPr>
          <w:t>-</w:t>
        </w:r>
        <w:r>
          <w:rPr>
            <w:color w:val="CC041F"/>
            <w:spacing w:val="2"/>
          </w:rPr>
          <w:t> </w:t>
        </w:r>
        <w:r>
          <w:rPr>
            <w:color w:val="CC041F"/>
          </w:rPr>
          <w:t>Application</w:t>
        </w:r>
        <w:r>
          <w:rPr>
            <w:color w:val="CC041F"/>
            <w:spacing w:val="14"/>
          </w:rPr>
          <w:t> </w:t>
        </w:r>
        <w:r>
          <w:rPr>
            <w:color w:val="CC041F"/>
            <w:spacing w:val="-4"/>
          </w:rPr>
          <w:t>Form</w:t>
        </w:r>
      </w:hyperlink>
    </w:p>
    <w:p>
      <w:pPr>
        <w:pStyle w:val="BodyText"/>
        <w:spacing w:before="173"/>
        <w:ind w:left="746"/>
      </w:pPr>
      <w:r>
        <w:rPr>
          <w:w w:val="105"/>
        </w:rPr>
        <w:t>All</w:t>
      </w:r>
      <w:r>
        <w:rPr>
          <w:spacing w:val="-8"/>
          <w:w w:val="105"/>
        </w:rPr>
        <w:t> </w:t>
      </w:r>
      <w:r>
        <w:rPr>
          <w:w w:val="105"/>
        </w:rPr>
        <w:t>applicants</w:t>
      </w:r>
      <w:r>
        <w:rPr>
          <w:spacing w:val="-8"/>
          <w:w w:val="105"/>
        </w:rPr>
        <w:t> </w:t>
      </w:r>
      <w:r>
        <w:rPr>
          <w:w w:val="105"/>
        </w:rPr>
        <w:t>must</w:t>
      </w:r>
      <w:r>
        <w:rPr>
          <w:spacing w:val="-8"/>
          <w:w w:val="105"/>
        </w:rPr>
        <w:t> </w:t>
      </w:r>
      <w:r>
        <w:rPr>
          <w:w w:val="105"/>
        </w:rPr>
        <w:t>send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cover</w:t>
      </w:r>
      <w:r>
        <w:rPr>
          <w:spacing w:val="-8"/>
          <w:w w:val="105"/>
        </w:rPr>
        <w:t> </w:t>
      </w:r>
      <w:r>
        <w:rPr>
          <w:w w:val="105"/>
        </w:rPr>
        <w:t>letter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updated</w:t>
      </w:r>
      <w:r>
        <w:rPr>
          <w:spacing w:val="-8"/>
          <w:w w:val="105"/>
        </w:rPr>
        <w:t> </w:t>
      </w:r>
      <w:r>
        <w:rPr>
          <w:w w:val="105"/>
        </w:rPr>
        <w:t>CV</w:t>
      </w:r>
      <w:r>
        <w:rPr>
          <w:spacing w:val="-8"/>
          <w:w w:val="105"/>
        </w:rPr>
        <w:t> </w:t>
      </w:r>
      <w:r>
        <w:rPr>
          <w:w w:val="105"/>
        </w:rPr>
        <w:t>(no</w:t>
      </w:r>
      <w:r>
        <w:rPr>
          <w:spacing w:val="-8"/>
          <w:w w:val="105"/>
        </w:rPr>
        <w:t> </w:t>
      </w:r>
      <w:r>
        <w:rPr>
          <w:w w:val="105"/>
        </w:rPr>
        <w:t>longer</w:t>
      </w:r>
      <w:r>
        <w:rPr>
          <w:spacing w:val="-8"/>
          <w:w w:val="105"/>
        </w:rPr>
        <w:t> </w:t>
      </w:r>
      <w:r>
        <w:rPr>
          <w:w w:val="105"/>
        </w:rPr>
        <w:t>than</w:t>
      </w:r>
      <w:r>
        <w:rPr>
          <w:spacing w:val="-8"/>
          <w:w w:val="105"/>
        </w:rPr>
        <w:t> </w:t>
      </w:r>
      <w:r>
        <w:rPr>
          <w:w w:val="105"/>
        </w:rPr>
        <w:t>four</w:t>
      </w:r>
      <w:r>
        <w:rPr>
          <w:spacing w:val="-8"/>
          <w:w w:val="105"/>
        </w:rPr>
        <w:t> </w:t>
      </w:r>
      <w:r>
        <w:rPr>
          <w:w w:val="105"/>
        </w:rPr>
        <w:t>pages).</w:t>
      </w:r>
      <w:r>
        <w:rPr>
          <w:spacing w:val="-8"/>
          <w:w w:val="105"/>
        </w:rPr>
        <w:t> </w:t>
      </w:r>
      <w:r>
        <w:rPr>
          <w:w w:val="105"/>
        </w:rPr>
        <w:t>Both</w:t>
      </w:r>
      <w:r>
        <w:rPr>
          <w:spacing w:val="-7"/>
          <w:w w:val="105"/>
        </w:rPr>
        <w:t> </w:t>
      </w:r>
      <w:r>
        <w:rPr>
          <w:w w:val="105"/>
        </w:rPr>
        <w:t>must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in</w:t>
      </w:r>
    </w:p>
    <w:p>
      <w:pPr>
        <w:spacing w:line="465" w:lineRule="auto" w:before="9"/>
        <w:ind w:left="746" w:right="3152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105"/>
          <w:sz w:val="16"/>
        </w:rPr>
        <w:t>English</w:t>
      </w:r>
      <w:r>
        <w:rPr>
          <w:rFonts w:ascii="Arial"/>
          <w:b/>
          <w:spacing w:val="-12"/>
          <w:w w:val="105"/>
          <w:sz w:val="16"/>
        </w:rPr>
        <w:t> </w:t>
      </w:r>
      <w:r>
        <w:rPr>
          <w:w w:val="105"/>
          <w:sz w:val="16"/>
        </w:rPr>
        <w:t>language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this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vacancy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note.</w:t>
      </w:r>
      <w:r>
        <w:rPr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CV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only</w:t>
      </w:r>
      <w:r>
        <w:rPr>
          <w:rFonts w:ascii="Arial"/>
          <w:b/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applications</w:t>
      </w:r>
      <w:r>
        <w:rPr>
          <w:rFonts w:ascii="Arial"/>
          <w:b/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will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not</w:t>
      </w:r>
      <w:r>
        <w:rPr>
          <w:rFonts w:ascii="Arial"/>
          <w:b/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be</w:t>
      </w:r>
      <w:r>
        <w:rPr>
          <w:rFonts w:ascii="Arial"/>
          <w:b/>
          <w:spacing w:val="-1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considered</w:t>
      </w:r>
      <w:r>
        <w:rPr>
          <w:w w:val="105"/>
          <w:sz w:val="16"/>
        </w:rPr>
        <w:t>. Applications close on: </w:t>
      </w:r>
      <w:r>
        <w:rPr>
          <w:rFonts w:ascii="Arial"/>
          <w:b/>
          <w:color w:val="BF382A"/>
          <w:w w:val="105"/>
          <w:sz w:val="16"/>
        </w:rPr>
        <w:t>9 June 2026</w:t>
      </w:r>
    </w:p>
    <w:p>
      <w:pPr>
        <w:pStyle w:val="BodyText"/>
        <w:spacing w:line="252" w:lineRule="auto" w:before="1"/>
        <w:ind w:left="746" w:right="2887"/>
      </w:pP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reserves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right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conduct</w:t>
      </w:r>
      <w:r>
        <w:rPr>
          <w:spacing w:val="-11"/>
          <w:w w:val="105"/>
        </w:rPr>
        <w:t> </w:t>
      </w:r>
      <w:r>
        <w:rPr>
          <w:w w:val="105"/>
        </w:rPr>
        <w:t>tests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interviews</w:t>
      </w:r>
      <w:r>
        <w:rPr>
          <w:spacing w:val="-11"/>
          <w:w w:val="105"/>
        </w:rPr>
        <w:t> </w:t>
      </w:r>
      <w:r>
        <w:rPr>
          <w:w w:val="105"/>
        </w:rPr>
        <w:t>before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closing</w:t>
      </w:r>
      <w:r>
        <w:rPr>
          <w:spacing w:val="-11"/>
          <w:w w:val="105"/>
        </w:rPr>
        <w:t> </w:t>
      </w:r>
      <w:r>
        <w:rPr>
          <w:w w:val="105"/>
        </w:rPr>
        <w:t>date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close</w:t>
      </w:r>
      <w:r>
        <w:rPr>
          <w:spacing w:val="-11"/>
          <w:w w:val="105"/>
        </w:rPr>
        <w:t> </w:t>
      </w:r>
      <w:r>
        <w:rPr>
          <w:w w:val="105"/>
        </w:rPr>
        <w:t>the advertisement earlier in case of finding a suitable candidate.</w:t>
      </w:r>
    </w:p>
    <w:p>
      <w:pPr>
        <w:pStyle w:val="Heading1"/>
        <w:spacing w:before="164"/>
      </w:pP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information?</w:t>
      </w:r>
    </w:p>
    <w:p>
      <w:pPr>
        <w:pStyle w:val="BodyText"/>
        <w:spacing w:before="174"/>
        <w:ind w:left="746"/>
      </w:pP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about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Danish</w:t>
      </w:r>
      <w:r>
        <w:rPr>
          <w:spacing w:val="-10"/>
          <w:w w:val="105"/>
        </w:rPr>
        <w:t> </w:t>
      </w:r>
      <w:r>
        <w:rPr>
          <w:w w:val="105"/>
        </w:rPr>
        <w:t>Refugee</w:t>
      </w:r>
      <w:r>
        <w:rPr>
          <w:spacing w:val="-11"/>
          <w:w w:val="105"/>
        </w:rPr>
        <w:t> </w:t>
      </w:r>
      <w:r>
        <w:rPr>
          <w:w w:val="105"/>
        </w:rPr>
        <w:t>Council,</w:t>
      </w:r>
      <w:r>
        <w:rPr>
          <w:spacing w:val="-10"/>
          <w:w w:val="105"/>
        </w:rPr>
        <w:t> </w:t>
      </w: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consult</w:t>
      </w:r>
      <w:r>
        <w:rPr>
          <w:spacing w:val="-10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website</w:t>
      </w:r>
      <w:r>
        <w:rPr>
          <w:spacing w:val="-10"/>
          <w:w w:val="105"/>
        </w:rPr>
        <w:t> </w:t>
      </w:r>
      <w:hyperlink r:id="rId18">
        <w:r>
          <w:rPr>
            <w:color w:val="CC041F"/>
            <w:spacing w:val="-2"/>
            <w:w w:val="105"/>
          </w:rPr>
          <w:t>www.drc.org</w:t>
        </w:r>
      </w:hyperlink>
    </w:p>
    <w:p>
      <w:pPr>
        <w:pStyle w:val="BodyText"/>
        <w:spacing w:before="182"/>
      </w:pPr>
    </w:p>
    <w:p>
      <w:pPr>
        <w:pStyle w:val="Heading1"/>
      </w:pPr>
      <w:r>
        <w:rPr>
          <w:w w:val="105"/>
        </w:rPr>
        <w:t>DRC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employer</w:t>
      </w:r>
    </w:p>
    <w:p>
      <w:pPr>
        <w:pStyle w:val="BodyText"/>
        <w:spacing w:line="252" w:lineRule="auto" w:before="9"/>
        <w:ind w:left="746" w:right="2887"/>
      </w:pP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working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DRC,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joining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global</w:t>
      </w:r>
      <w:r>
        <w:rPr>
          <w:spacing w:val="-11"/>
          <w:w w:val="105"/>
        </w:rPr>
        <w:t> </w:t>
      </w:r>
      <w:r>
        <w:rPr>
          <w:w w:val="105"/>
        </w:rPr>
        <w:t>workforce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around</w:t>
      </w:r>
      <w:r>
        <w:rPr>
          <w:spacing w:val="-11"/>
          <w:w w:val="105"/>
        </w:rPr>
        <w:t> </w:t>
      </w:r>
      <w:r>
        <w:rPr>
          <w:w w:val="105"/>
        </w:rPr>
        <w:t>6000</w:t>
      </w:r>
      <w:r>
        <w:rPr>
          <w:spacing w:val="-11"/>
          <w:w w:val="105"/>
        </w:rPr>
        <w:t> </w:t>
      </w:r>
      <w:r>
        <w:rPr>
          <w:w w:val="105"/>
        </w:rPr>
        <w:t>employees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approximately 30 countries. We pride ourselves on our: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Professionalism,</w:t>
      </w:r>
      <w:r>
        <w:rPr>
          <w:spacing w:val="25"/>
        </w:rPr>
        <w:t> </w:t>
      </w:r>
      <w:r>
        <w:rPr/>
        <w:t>impact</w:t>
      </w:r>
      <w:r>
        <w:rPr>
          <w:spacing w:val="25"/>
        </w:rPr>
        <w:t> </w:t>
      </w:r>
      <w:r>
        <w:rPr/>
        <w:t>&amp;</w:t>
      </w:r>
      <w:r>
        <w:rPr>
          <w:spacing w:val="25"/>
        </w:rPr>
        <w:t> </w:t>
      </w:r>
      <w:r>
        <w:rPr/>
        <w:t>expertise</w:t>
      </w:r>
    </w:p>
    <w:p>
      <w:pPr>
        <w:pStyle w:val="BodyText"/>
        <w:spacing w:before="8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</w:rPr>
        <w:t>Humanitarian approach &amp; the work we do</w:t>
      </w:r>
    </w:p>
    <w:p>
      <w:pPr>
        <w:pStyle w:val="BodyText"/>
        <w:spacing w:line="252" w:lineRule="auto" w:before="9"/>
        <w:ind w:left="815" w:right="6883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w w:val="105"/>
          <w:sz w:val="20"/>
        </w:rPr>
        <w:t> </w:t>
      </w:r>
      <w:r>
        <w:rPr>
          <w:w w:val="105"/>
        </w:rPr>
        <w:t>Purpose,</w:t>
      </w:r>
      <w:r>
        <w:rPr>
          <w:spacing w:val="-12"/>
          <w:w w:val="105"/>
        </w:rPr>
        <w:t> </w:t>
      </w:r>
      <w:r>
        <w:rPr>
          <w:w w:val="105"/>
        </w:rPr>
        <w:t>meaningfulness</w:t>
      </w:r>
      <w:r>
        <w:rPr>
          <w:spacing w:val="-11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own</w:t>
      </w:r>
      <w:r>
        <w:rPr>
          <w:spacing w:val="-12"/>
          <w:w w:val="105"/>
        </w:rPr>
        <w:t> </w:t>
      </w:r>
      <w:r>
        <w:rPr>
          <w:w w:val="105"/>
        </w:rPr>
        <w:t>contribution </w:t>
      </w: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Culture, values &amp; strong leadership</w:t>
      </w:r>
    </w:p>
    <w:p>
      <w:pPr>
        <w:pStyle w:val="BodyText"/>
        <w:spacing w:line="183" w:lineRule="exact"/>
        <w:ind w:left="815"/>
      </w:pPr>
      <w:r>
        <w:rPr>
          <w:position w:val="1"/>
        </w:rPr>
        <w:drawing>
          <wp:inline distT="0" distB="0" distL="0" distR="0">
            <wp:extent cx="34940" cy="34938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0" cy="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Fair</w:t>
      </w:r>
      <w:r>
        <w:rPr>
          <w:spacing w:val="24"/>
        </w:rPr>
        <w:t> </w:t>
      </w:r>
      <w:r>
        <w:rPr/>
        <w:t>compensation</w:t>
      </w:r>
      <w:r>
        <w:rPr>
          <w:spacing w:val="24"/>
        </w:rPr>
        <w:t> </w:t>
      </w:r>
      <w:r>
        <w:rPr/>
        <w:t>&amp;</w:t>
      </w:r>
      <w:r>
        <w:rPr>
          <w:spacing w:val="24"/>
        </w:rPr>
        <w:t> </w:t>
      </w:r>
      <w:r>
        <w:rPr/>
        <w:t>continuous</w:t>
      </w:r>
      <w:r>
        <w:rPr>
          <w:spacing w:val="24"/>
        </w:rPr>
        <w:t> </w:t>
      </w:r>
      <w:r>
        <w:rPr/>
        <w:t>development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52" w:lineRule="auto"/>
        <w:ind w:left="746" w:right="2887"/>
      </w:pPr>
      <w:r>
        <w:rPr>
          <w:w w:val="105"/>
        </w:rPr>
        <w:t>DRC’s capacity to ensure the protection of and assistance to refugees, IDP’s and other persons of concern</w:t>
      </w:r>
      <w:r>
        <w:rPr>
          <w:spacing w:val="-11"/>
          <w:w w:val="105"/>
        </w:rPr>
        <w:t> </w:t>
      </w:r>
      <w:r>
        <w:rPr>
          <w:w w:val="105"/>
        </w:rPr>
        <w:t>depends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uphold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promote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highest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ethical</w:t>
      </w:r>
      <w:r>
        <w:rPr>
          <w:spacing w:val="-11"/>
          <w:w w:val="105"/>
        </w:rPr>
        <w:t> </w:t>
      </w:r>
      <w:r>
        <w:rPr>
          <w:w w:val="105"/>
        </w:rPr>
        <w:t>and professional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relation</w:t>
      </w:r>
      <w:r>
        <w:rPr>
          <w:spacing w:val="-1"/>
          <w:w w:val="105"/>
        </w:rPr>
        <w:t> </w:t>
      </w:r>
      <w:r>
        <w:rPr>
          <w:w w:val="105"/>
        </w:rPr>
        <w:t>DRC’s</w:t>
      </w:r>
      <w:r>
        <w:rPr>
          <w:spacing w:val="-1"/>
          <w:w w:val="105"/>
        </w:rPr>
        <w:t> </w:t>
      </w:r>
      <w:r>
        <w:rPr>
          <w:w w:val="105"/>
        </w:rPr>
        <w:t>values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Conduct,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safeguarding</w:t>
      </w:r>
      <w:r>
        <w:rPr>
          <w:spacing w:val="-1"/>
          <w:w w:val="105"/>
        </w:rPr>
        <w:t> </w:t>
      </w:r>
      <w:r>
        <w:rPr>
          <w:w w:val="105"/>
        </w:rPr>
        <w:t>against sexual</w:t>
      </w:r>
      <w:r>
        <w:rPr>
          <w:spacing w:val="-12"/>
          <w:w w:val="105"/>
        </w:rPr>
        <w:t> </w:t>
      </w:r>
      <w:r>
        <w:rPr>
          <w:w w:val="105"/>
        </w:rPr>
        <w:t>exploitation,</w:t>
      </w:r>
      <w:r>
        <w:rPr>
          <w:spacing w:val="-12"/>
          <w:w w:val="105"/>
        </w:rPr>
        <w:t> </w:t>
      </w:r>
      <w:r>
        <w:rPr>
          <w:w w:val="105"/>
        </w:rPr>
        <w:t>abuse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harassment.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conducts</w:t>
      </w:r>
      <w:r>
        <w:rPr>
          <w:spacing w:val="-11"/>
          <w:w w:val="105"/>
        </w:rPr>
        <w:t> </w:t>
      </w:r>
      <w:r>
        <w:rPr>
          <w:w w:val="105"/>
        </w:rPr>
        <w:t>thorough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comprehensive</w:t>
      </w:r>
      <w:r>
        <w:rPr>
          <w:spacing w:val="-11"/>
          <w:w w:val="105"/>
        </w:rPr>
        <w:t> </w:t>
      </w:r>
      <w:r>
        <w:rPr>
          <w:w w:val="105"/>
        </w:rPr>
        <w:t>background checks as part of the recruitment process.</w:t>
      </w:r>
    </w:p>
    <w:p>
      <w:pPr>
        <w:pStyle w:val="BodyText"/>
        <w:spacing w:before="5"/>
      </w:pPr>
    </w:p>
    <w:p>
      <w:pPr>
        <w:pStyle w:val="Heading1"/>
        <w:spacing w:line="252" w:lineRule="auto"/>
        <w:ind w:right="2887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facing</w:t>
      </w:r>
      <w:r>
        <w:rPr>
          <w:spacing w:val="-11"/>
          <w:w w:val="105"/>
        </w:rPr>
        <w:t> </w:t>
      </w: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online</w:t>
      </w:r>
      <w:r>
        <w:rPr>
          <w:spacing w:val="-12"/>
          <w:w w:val="105"/>
        </w:rPr>
        <w:t> </w:t>
      </w:r>
      <w:r>
        <w:rPr>
          <w:w w:val="105"/>
        </w:rPr>
        <w:t>application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2"/>
          <w:w w:val="105"/>
        </w:rPr>
        <w:t> </w:t>
      </w:r>
      <w:r>
        <w:rPr>
          <w:w w:val="105"/>
        </w:rPr>
        <w:t>visit </w:t>
      </w:r>
      <w:hyperlink r:id="rId20">
        <w:r>
          <w:rPr>
            <w:color w:val="CC041F"/>
            <w:spacing w:val="-2"/>
            <w:w w:val="105"/>
          </w:rPr>
          <w:t>drc.ngo/jobsupport</w:t>
        </w:r>
      </w:hyperlink>
      <w:r>
        <w:rPr>
          <w:spacing w:val="-2"/>
          <w:w w:val="105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spacing w:line="252" w:lineRule="auto" w:before="0"/>
        <w:ind w:left="746" w:right="2718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w w:val="105"/>
          <w:sz w:val="16"/>
        </w:rPr>
        <w:t>Danish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Refugee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Council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equal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opportunity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employer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consider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all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applicants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based on individual merit and qualifications, regardless of personal characteristics or attributes. We are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committed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to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increasing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the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diversity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our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workforce,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aiming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for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50%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balance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men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</w:p>
    <w:p>
      <w:pPr>
        <w:spacing w:after="0" w:line="252" w:lineRule="auto"/>
        <w:jc w:val="left"/>
        <w:rPr>
          <w:rFonts w:ascii="Arial"/>
          <w:b/>
          <w:i/>
          <w:sz w:val="16"/>
        </w:rPr>
        <w:sectPr>
          <w:pgSz w:w="12240" w:h="15840"/>
          <w:pgMar w:header="284" w:footer="275" w:top="480" w:bottom="460" w:left="360" w:right="720"/>
        </w:sectPr>
      </w:pPr>
    </w:p>
    <w:p>
      <w:pPr>
        <w:pStyle w:val="BodyText"/>
        <w:spacing w:before="4"/>
        <w:rPr>
          <w:rFonts w:ascii="Arial"/>
          <w:b/>
          <w:i/>
          <w:sz w:val="17"/>
        </w:rPr>
      </w:pPr>
      <w:r>
        <w:rPr>
          <w:rFonts w:ascii="Arial"/>
          <w:b/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361950</wp:posOffset>
                </wp:positionH>
                <wp:positionV relativeFrom="page">
                  <wp:posOffset>350443</wp:posOffset>
                </wp:positionV>
                <wp:extent cx="7053580" cy="475488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7053580" cy="4754880"/>
                          <a:chExt cx="7053580" cy="475488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9875" y="11505"/>
                            <a:ext cx="6983095" cy="474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4743450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6979412" y="4734471"/>
                                </a:lnTo>
                                <a:lnTo>
                                  <a:pt x="8737" y="4734471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34471"/>
                                </a:lnTo>
                                <a:lnTo>
                                  <a:pt x="0" y="4743208"/>
                                </a:lnTo>
                                <a:lnTo>
                                  <a:pt x="8737" y="4743208"/>
                                </a:lnTo>
                                <a:lnTo>
                                  <a:pt x="6979412" y="4743208"/>
                                </a:lnTo>
                                <a:lnTo>
                                  <a:pt x="6983082" y="4743208"/>
                                </a:lnTo>
                                <a:lnTo>
                                  <a:pt x="6983082" y="4734471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>
                            <a:hlinkClick r:id="rId22"/>
                          </pic:cNvPr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553" y="902495"/>
                            <a:ext cx="419288" cy="41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2956858" y="4208760"/>
                            <a:ext cx="121475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271145">
                                <a:moveTo>
                                  <a:pt x="0" y="240217"/>
                                </a:moveTo>
                                <a:lnTo>
                                  <a:pt x="0" y="30573"/>
                                </a:lnTo>
                                <a:lnTo>
                                  <a:pt x="0" y="26516"/>
                                </a:lnTo>
                                <a:lnTo>
                                  <a:pt x="775" y="22616"/>
                                </a:lnTo>
                                <a:lnTo>
                                  <a:pt x="2327" y="18871"/>
                                </a:lnTo>
                                <a:lnTo>
                                  <a:pt x="3878" y="15124"/>
                                </a:lnTo>
                                <a:lnTo>
                                  <a:pt x="6087" y="11816"/>
                                </a:lnTo>
                                <a:lnTo>
                                  <a:pt x="8954" y="8952"/>
                                </a:lnTo>
                                <a:lnTo>
                                  <a:pt x="11821" y="6084"/>
                                </a:lnTo>
                                <a:lnTo>
                                  <a:pt x="15127" y="3874"/>
                                </a:lnTo>
                                <a:lnTo>
                                  <a:pt x="18873" y="2324"/>
                                </a:lnTo>
                                <a:lnTo>
                                  <a:pt x="22619" y="773"/>
                                </a:lnTo>
                                <a:lnTo>
                                  <a:pt x="26519" y="0"/>
                                </a:lnTo>
                                <a:lnTo>
                                  <a:pt x="30573" y="0"/>
                                </a:lnTo>
                                <a:lnTo>
                                  <a:pt x="1183617" y="0"/>
                                </a:lnTo>
                                <a:lnTo>
                                  <a:pt x="1187671" y="0"/>
                                </a:lnTo>
                                <a:lnTo>
                                  <a:pt x="1191570" y="773"/>
                                </a:lnTo>
                                <a:lnTo>
                                  <a:pt x="1195316" y="2324"/>
                                </a:lnTo>
                                <a:lnTo>
                                  <a:pt x="1199062" y="3874"/>
                                </a:lnTo>
                                <a:lnTo>
                                  <a:pt x="1202368" y="6084"/>
                                </a:lnTo>
                                <a:lnTo>
                                  <a:pt x="1205235" y="8952"/>
                                </a:lnTo>
                                <a:lnTo>
                                  <a:pt x="1208101" y="11816"/>
                                </a:lnTo>
                                <a:lnTo>
                                  <a:pt x="1210311" y="15122"/>
                                </a:lnTo>
                                <a:lnTo>
                                  <a:pt x="1211862" y="18869"/>
                                </a:lnTo>
                                <a:lnTo>
                                  <a:pt x="1213413" y="22616"/>
                                </a:lnTo>
                                <a:lnTo>
                                  <a:pt x="1214189" y="26516"/>
                                </a:lnTo>
                                <a:lnTo>
                                  <a:pt x="1214190" y="30573"/>
                                </a:lnTo>
                                <a:lnTo>
                                  <a:pt x="1214190" y="240217"/>
                                </a:lnTo>
                                <a:lnTo>
                                  <a:pt x="1214189" y="244269"/>
                                </a:lnTo>
                                <a:lnTo>
                                  <a:pt x="1213413" y="248168"/>
                                </a:lnTo>
                                <a:lnTo>
                                  <a:pt x="1211862" y="251912"/>
                                </a:lnTo>
                                <a:lnTo>
                                  <a:pt x="1210311" y="255659"/>
                                </a:lnTo>
                                <a:lnTo>
                                  <a:pt x="1195316" y="268460"/>
                                </a:lnTo>
                                <a:lnTo>
                                  <a:pt x="1191570" y="270012"/>
                                </a:lnTo>
                                <a:lnTo>
                                  <a:pt x="1187671" y="270788"/>
                                </a:lnTo>
                                <a:lnTo>
                                  <a:pt x="1183617" y="270790"/>
                                </a:lnTo>
                                <a:lnTo>
                                  <a:pt x="30573" y="270790"/>
                                </a:lnTo>
                                <a:lnTo>
                                  <a:pt x="26519" y="270788"/>
                                </a:lnTo>
                                <a:lnTo>
                                  <a:pt x="22619" y="270012"/>
                                </a:lnTo>
                                <a:lnTo>
                                  <a:pt x="18873" y="268460"/>
                                </a:lnTo>
                                <a:lnTo>
                                  <a:pt x="15127" y="266909"/>
                                </a:lnTo>
                                <a:lnTo>
                                  <a:pt x="0" y="244269"/>
                                </a:lnTo>
                                <a:lnTo>
                                  <a:pt x="0" y="240217"/>
                                </a:lnTo>
                                <a:close/>
                              </a:path>
                            </a:pathLst>
                          </a:custGeom>
                          <a:ln w="8735">
                            <a:solidFill>
                              <a:srgbClr val="CC0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1506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18188" y="0"/>
                            <a:ext cx="4328160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roles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ensuring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least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50%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management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roles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filled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5"/>
                                  <w:w w:val="105"/>
                                  <w:sz w:val="16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94846" y="4277122"/>
                            <a:ext cx="95123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ABABAB"/>
                                  <w:sz w:val="19"/>
                                </w:rPr>
                                <w:t>Apply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19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60733" y="3120770"/>
                            <a:ext cx="231775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03:07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934664" y="957755"/>
                            <a:ext cx="1422400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hyperlink r:id="rId23"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pacing w:val="-12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pacing w:val="-5"/>
                                    <w:sz w:val="19"/>
                                  </w:rPr>
                                  <w:t>DRC</w:t>
                                </w:r>
                              </w:hyperlink>
                            </w:p>
                            <w:p>
                              <w:pPr>
                                <w:spacing w:before="195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hyperlink r:id="rId24"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w w:val="105"/>
                                    <w:sz w:val="16"/>
                                  </w:rPr>
                                  <w:t>DRC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w w:val="105"/>
                                    <w:sz w:val="16"/>
                                  </w:rPr>
                                  <w:t>Dansk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9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2"/>
                                    <w:w w:val="105"/>
                                    <w:sz w:val="16"/>
                                  </w:rPr>
                                  <w:t>Flygtningehjælp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40671" y="134992"/>
                            <a:ext cx="443039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0"/>
                                <w:ind w:left="0" w:right="18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national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staff.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recognize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diverse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inclusive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crucial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achieving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105"/>
                                  <w:sz w:val="16"/>
                                </w:rPr>
                                <w:t>our organizational goals and making a positive impact on the communities we serve.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78616" y="11506"/>
                            <a:ext cx="623570" cy="135255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412" w:right="0" w:firstLine="0"/>
                                <w:jc w:val="left"/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000000"/>
                                  <w:spacing w:val="-2"/>
                                  <w:sz w:val="16"/>
                                </w:rPr>
                                <w:t>women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7.593998pt;width:555.4pt;height:374.4pt;mso-position-horizontal-relative:page;mso-position-vertical-relative:page;z-index:15731712" id="docshapegroup23" coordorigin="570,552" coordsize="11108,7488">
                <v:shape style="position:absolute;left:680;top:570;width:10997;height:7470" id="docshape24" coordorigin="680,570" coordsize="10997,7470" path="m11677,570l11671,570,11671,8026,694,8026,694,570,680,570,680,8026,680,8040,694,8040,11671,8040,11677,8040,11677,8026,11677,570xe" filled="true" fillcolor="#aaaaaa" stroked="false">
                  <v:path arrowok="t"/>
                  <v:fill type="solid"/>
                </v:shape>
                <v:shape style="position:absolute;left:1216;top:1973;width:661;height:661" type="#_x0000_t75" id="docshape25" href="https://vimeo.com/drcngo?fl=pl&amp;fe=po" stroked="false">
                  <v:imagedata r:id="rId21" o:title=""/>
                </v:shape>
                <v:shape style="position:absolute;left:5226;top:7179;width:1913;height:427" id="docshape26" coordorigin="5226,7180" coordsize="1913,427" path="m5226,7558l5226,7228,5226,7222,5228,7215,5230,7210,5233,7204,5236,7198,5241,7194,5245,7189,5250,7186,5256,7184,5262,7181,5268,7180,5275,7180,7090,7180,7097,7180,7103,7181,7109,7184,7115,7186,7120,7189,7124,7194,7129,7198,7132,7204,7135,7210,7137,7215,7139,7222,7139,7228,7139,7558,7139,7565,7137,7571,7135,7577,7132,7582,7109,7603,7103,7605,7097,7606,7090,7606,5275,7606,5268,7606,5262,7605,5256,7603,5250,7600,5226,7565,5226,7558xe" filled="false" stroked="true" strokeweight=".687809pt" strokecolor="#cc041f">
                  <v:path arrowok="t"/>
                  <v:stroke dashstyle="solid"/>
                </v:shape>
                <v:rect style="position:absolute;left:570;top:570;width:1106;height:213" id="docshape27" filled="true" fillcolor="#000000" stroked="false">
                  <v:fill opacity="9764f" type="solid"/>
                </v:rect>
                <v:shape style="position:absolute;left:1701;top:551;width:6816;height:225" type="#_x0000_t202" id="docshape28" filled="false" stroked="false">
                  <v:textbox inset="0,0,0,0">
                    <w:txbxContent>
                      <w:p>
                        <w:pPr>
                          <w:spacing w:before="19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i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roles</w:t>
                        </w:r>
                        <w:r>
                          <w:rPr>
                            <w:rFonts w:ascii="Arial"/>
                            <w:b/>
                            <w:i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ensuring</w:t>
                        </w:r>
                        <w:r>
                          <w:rPr>
                            <w:rFonts w:ascii="Arial"/>
                            <w:b/>
                            <w:i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at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least</w:t>
                        </w:r>
                        <w:r>
                          <w:rPr>
                            <w:rFonts w:ascii="Arial"/>
                            <w:b/>
                            <w:i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50%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i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roles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i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filled</w:t>
                        </w:r>
                        <w:r>
                          <w:rPr>
                            <w:rFonts w:ascii="Arial"/>
                            <w:b/>
                            <w:i/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spacing w:val="-5"/>
                            <w:w w:val="105"/>
                            <w:sz w:val="16"/>
                          </w:rPr>
                          <w:t>by</w:t>
                        </w:r>
                      </w:p>
                    </w:txbxContent>
                  </v:textbox>
                  <w10:wrap type="none"/>
                </v:shape>
                <v:shape style="position:absolute;left:5443;top:7287;width:1498;height:216" type="#_x0000_t202" id="docshape29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ABABAB"/>
                            <w:sz w:val="19"/>
                          </w:rPr>
                          <w:t>Apply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for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pacing w:val="-2"/>
                            <w:sz w:val="19"/>
                          </w:rPr>
                          <w:t>position</w:t>
                        </w:r>
                      </w:p>
                    </w:txbxContent>
                  </v:textbox>
                  <w10:wrap type="none"/>
                </v:shape>
                <v:shape style="position:absolute;left:2082;top:5466;width:365;height:154" type="#_x0000_t202" id="docshape3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03:07</w:t>
                        </w:r>
                      </w:p>
                    </w:txbxContent>
                  </v:textbox>
                  <w10:wrap type="none"/>
                </v:shape>
                <v:shape style="position:absolute;left:2041;top:2060;width:2240;height:595" type="#_x0000_t202" id="docshape31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hyperlink r:id="rId23">
                          <w:r>
                            <w:rPr>
                              <w:rFonts w:ascii="Arial"/>
                              <w:b/>
                              <w:color w:val="ABABAB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b/>
                              <w:color w:val="ABABAB"/>
                              <w:spacing w:val="-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ABABAB"/>
                              <w:spacing w:val="-5"/>
                              <w:sz w:val="19"/>
                            </w:rPr>
                            <w:t>DRC</w:t>
                          </w:r>
                        </w:hyperlink>
                      </w:p>
                      <w:p>
                        <w:pPr>
                          <w:spacing w:before="195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hyperlink r:id="rId24">
                          <w:r>
                            <w:rPr>
                              <w:rFonts w:ascii="Arial" w:hAnsi="Arial"/>
                              <w:b/>
                              <w:color w:val="ABABAB"/>
                              <w:w w:val="105"/>
                              <w:sz w:val="16"/>
                            </w:rPr>
                            <w:t>DRC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w w:val="105"/>
                              <w:sz w:val="16"/>
                            </w:rPr>
                            <w:t>Dansk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2"/>
                              <w:w w:val="105"/>
                              <w:sz w:val="16"/>
                            </w:rPr>
                            <w:t>Flygtningehjælp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106;top:764;width:6977;height:377" type="#_x0000_t202" id="docshape32" filled="false" stroked="false">
                  <v:textbox inset="0,0,0,0">
                    <w:txbxContent>
                      <w:p>
                        <w:pPr>
                          <w:spacing w:line="252" w:lineRule="auto" w:before="0"/>
                          <w:ind w:left="0" w:right="18" w:firstLine="0"/>
                          <w:jc w:val="left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national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staff.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We</w:t>
                        </w:r>
                        <w:r>
                          <w:rPr>
                            <w:rFonts w:ascii="Arial"/>
                            <w:b/>
                            <w:i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recognize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diverse</w:t>
                        </w:r>
                        <w:r>
                          <w:rPr>
                            <w:rFonts w:ascii="Arial"/>
                            <w:b/>
                            <w:i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inclusive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team</w:t>
                        </w:r>
                        <w:r>
                          <w:rPr>
                            <w:rFonts w:ascii="Arial"/>
                            <w:b/>
                            <w:i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crucial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achieving</w:t>
                        </w:r>
                        <w:r>
                          <w:rPr>
                            <w:rFonts w:ascii="Arial"/>
                            <w:b/>
                            <w:i/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i/>
                            <w:w w:val="105"/>
                            <w:sz w:val="16"/>
                          </w:rPr>
                          <w:t>our organizational goals and making a positive impact on the communities we serve.</w:t>
                        </w:r>
                      </w:p>
                    </w:txbxContent>
                  </v:textbox>
                  <w10:wrap type="none"/>
                </v:shape>
                <v:shape style="position:absolute;left:693;top:570;width:982;height:213" type="#_x0000_t202" id="docshape33" filled="true" fillcolor="#000000" stroked="false">
                  <v:textbox inset="0,0,0,0">
                    <w:txbxContent>
                      <w:p>
                        <w:pPr>
                          <w:spacing w:before="1"/>
                          <w:ind w:left="412" w:right="0" w:firstLine="0"/>
                          <w:jc w:val="left"/>
                          <w:rPr>
                            <w:rFonts w:ascii="Arial"/>
                            <w:b/>
                            <w:i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000000"/>
                            <w:spacing w:val="-2"/>
                            <w:sz w:val="16"/>
                          </w:rPr>
                          <w:t>women</w:t>
                        </w:r>
                      </w:p>
                    </w:txbxContent>
                  </v:textbox>
                  <v:fill opacity="9764f" type="solid"/>
                  <w10:wrap type="none"/>
                </v:shape>
                <w10:wrap type="none"/>
              </v:group>
            </w:pict>
          </mc:Fallback>
        </mc:AlternateContent>
      </w:r>
    </w:p>
    <w:sectPr>
      <w:pgSz w:w="12240" w:h="15840"/>
      <w:pgMar w:header="284" w:footer="275" w:top="480" w:bottom="46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472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5297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97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https://candidate.hr-</w:t>
                          </w:r>
                          <w:r>
                            <w:rPr>
                              <w:spacing w:val="-2"/>
                            </w:rPr>
                            <w:t>manager.net/ApplicationInit.aspx?cid=1036&amp;ProjectId=176049&amp;DepartmentId=19001&amp;MediaId=5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767.262329pt;width:417.15pt;height:10.95pt;mso-position-horizontal-relative:page;mso-position-vertical-relative:page;z-index:-1591500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https://candidate.hr-</w:t>
                    </w:r>
                    <w:r>
                      <w:rPr>
                        <w:spacing w:val="-2"/>
                      </w:rPr>
                      <w:t>manager.net/ApplicationInit.aspx?cid=1036&amp;ProjectId=176049&amp;DepartmentId=19001&amp;MediaId=5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3.867188pt;margin-top:767.262329pt;width:15.15pt;height:10.95pt;mso-position-horizontal-relative:page;mso-position-vertical-relative:page;z-index:-1591449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55344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553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5/21/26,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12:35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9pt;width:67.350pt;height:10.95pt;mso-position-horizontal-relative:page;mso-position-vertical-relative:page;z-index:-159160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5/21/26,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12:35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3335932</wp:posOffset>
              </wp:positionH>
              <wp:positionV relativeFrom="page">
                <wp:posOffset>181131</wp:posOffset>
              </wp:positionV>
              <wp:extent cx="231140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114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Talentech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Supply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Chain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Procurement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Specialist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2.671875pt;margin-top:14.262339pt;width:182pt;height:10.95pt;mso-position-horizontal-relative:page;mso-position-vertical-relative:page;z-index:-1591552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Talentech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Supply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Chain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Procurement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Specialist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46"/>
      <w:outlineLvl w:val="1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46"/>
    </w:pPr>
    <w:rPr>
      <w:rFonts w:ascii="Arial MT" w:hAnsi="Arial MT" w:eastAsia="Arial MT" w:cs="Arial MT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candidate.hr-manager.net/ApplicationInit.aspx?cid=1036&amp;DepartmentId=19001&amp;ProjectId=176049&amp;MediaId=5&amp;SkipAdvertisement=true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ndidate.hr-manager.net/TipFriend.aspx?cid=1036&amp;ProjectId=176049&amp;MediaId=5" TargetMode="External"/><Relationship Id="rId13" Type="http://schemas.openxmlformats.org/officeDocument/2006/relationships/hyperlink" Target="http://www.drc.ngo/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hyperlink" Target="https://candidate.hr-manager.net/ApplicationForm/SinglePageApplicationForm.aspx?cid=1036&amp;departmentId=19001&amp;ProjectId=176049&amp;MediaId=5" TargetMode="External"/><Relationship Id="rId18" Type="http://schemas.openxmlformats.org/officeDocument/2006/relationships/hyperlink" Target="http://www.drc.org/" TargetMode="External"/><Relationship Id="rId19" Type="http://schemas.openxmlformats.org/officeDocument/2006/relationships/image" Target="media/image8.png"/><Relationship Id="rId20" Type="http://schemas.openxmlformats.org/officeDocument/2006/relationships/hyperlink" Target="https://drc.ngo/jobsupport" TargetMode="External"/><Relationship Id="rId21" Type="http://schemas.openxmlformats.org/officeDocument/2006/relationships/image" Target="media/image9.png"/><Relationship Id="rId22" Type="http://schemas.openxmlformats.org/officeDocument/2006/relationships/hyperlink" Target="https://vimeo.com/drcngo?fl=pl&amp;fe=po" TargetMode="External"/><Relationship Id="rId23" Type="http://schemas.openxmlformats.org/officeDocument/2006/relationships/hyperlink" Target="https://vimeo.com/453234584?fl=pl&amp;fe=ti" TargetMode="External"/><Relationship Id="rId24" Type="http://schemas.openxmlformats.org/officeDocument/2006/relationships/hyperlink" Target="https://vimeo.com/drcngo?fl=pl&amp;fe=by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Talentech - Supply Chain – Procurement Specialist</dc:title>
  <dcterms:created xsi:type="dcterms:W3CDTF">2026-05-21T09:39:57Z</dcterms:created>
  <dcterms:modified xsi:type="dcterms:W3CDTF">2026-05-21T09:39:57Z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Mozilla/5.0 (Windows NT 10.0; Win64; x64) AppleWebKit/537.36 (KHTML, like Gecko) Chrome/148.0.0.0 Safari/537.36 Edg/148.0.0.0</vt:lpwstr>
  </property>
  <property fmtid="{D5CDD505-2E9C-101B-9397-08002B2CF9AE}" pid="4" name="LastSaved">
    <vt:filetime>2026-05-21T00:00:00Z</vt:filetime>
  </property>
  <property fmtid="{D5CDD505-2E9C-101B-9397-08002B2CF9AE}" pid="5" name="Producer">
    <vt:lpwstr>Skia/PDF m148</vt:lpwstr>
  </property>
</Properties>
</file>